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B7" w:rsidRPr="00756B8F" w:rsidRDefault="00A868B7" w:rsidP="00A868B7">
      <w:pPr>
        <w:tabs>
          <w:tab w:val="left" w:pos="-900"/>
        </w:tabs>
        <w:ind w:left="240"/>
        <w:jc w:val="both"/>
        <w:rPr>
          <w:b/>
        </w:rPr>
      </w:pPr>
    </w:p>
    <w:p w:rsidR="00A83695" w:rsidRDefault="00A868B7" w:rsidP="00A868B7">
      <w:pPr>
        <w:tabs>
          <w:tab w:val="left" w:pos="-900"/>
        </w:tabs>
        <w:ind w:left="240"/>
        <w:jc w:val="both"/>
        <w:rPr>
          <w:b/>
        </w:rPr>
      </w:pPr>
      <w:r>
        <w:rPr>
          <w:b/>
        </w:rPr>
        <w:tab/>
      </w:r>
    </w:p>
    <w:p w:rsidR="00125E02" w:rsidRDefault="00125E02" w:rsidP="00501A21">
      <w:pPr>
        <w:tabs>
          <w:tab w:val="left" w:pos="-900"/>
        </w:tabs>
        <w:ind w:left="240"/>
        <w:rPr>
          <w:b/>
        </w:rPr>
      </w:pPr>
    </w:p>
    <w:p w:rsidR="00125E02" w:rsidRDefault="00501A21" w:rsidP="00125E02">
      <w:pPr>
        <w:tabs>
          <w:tab w:val="left" w:pos="-900"/>
        </w:tabs>
        <w:ind w:left="240"/>
        <w:rPr>
          <w:b/>
        </w:rPr>
      </w:pPr>
      <w:r>
        <w:rPr>
          <w:b/>
        </w:rPr>
        <w:t>« </w:t>
      </w:r>
      <w:r w:rsidR="00A83695">
        <w:rPr>
          <w:b/>
        </w:rPr>
        <w:t xml:space="preserve">à propos d’une expérience </w:t>
      </w:r>
      <w:r w:rsidR="00A868B7" w:rsidRPr="00756B8F">
        <w:rPr>
          <w:b/>
        </w:rPr>
        <w:t xml:space="preserve">de </w:t>
      </w:r>
      <w:r w:rsidR="00A868B7">
        <w:rPr>
          <w:b/>
        </w:rPr>
        <w:t xml:space="preserve">G. </w:t>
      </w:r>
      <w:r w:rsidR="00A868B7" w:rsidRPr="00756B8F">
        <w:rPr>
          <w:b/>
        </w:rPr>
        <w:t>DERAMECOURT</w:t>
      </w:r>
      <w:r>
        <w:rPr>
          <w:b/>
        </w:rPr>
        <w:t> </w:t>
      </w:r>
      <w:r w:rsidR="00125E02">
        <w:rPr>
          <w:b/>
        </w:rPr>
        <w:t>sur des paris d’</w:t>
      </w:r>
      <w:r>
        <w:rPr>
          <w:b/>
        </w:rPr>
        <w:t>élèves</w:t>
      </w:r>
      <w:r w:rsidR="00125E02">
        <w:rPr>
          <w:b/>
        </w:rPr>
        <w:t xml:space="preserve"> de CE</w:t>
      </w:r>
      <w:r w:rsidR="00065E96">
        <w:rPr>
          <w:b/>
        </w:rPr>
        <w:t>1</w:t>
      </w:r>
      <w:r w:rsidR="00125E02">
        <w:rPr>
          <w:b/>
        </w:rPr>
        <w:t xml:space="preserve"> </w:t>
      </w:r>
      <w:r>
        <w:rPr>
          <w:b/>
        </w:rPr>
        <w:t>»</w:t>
      </w:r>
      <w:r w:rsidRPr="00501A21">
        <w:rPr>
          <w:b/>
        </w:rPr>
        <w:t xml:space="preserve"> </w:t>
      </w:r>
      <w:r>
        <w:rPr>
          <w:b/>
        </w:rPr>
        <w:t>(1972)</w:t>
      </w:r>
      <w:r w:rsidR="00125E02">
        <w:rPr>
          <w:b/>
        </w:rPr>
        <w:t xml:space="preserve"> Analyse de la variance </w:t>
      </w:r>
    </w:p>
    <w:p w:rsidR="00A83695" w:rsidRDefault="00BF5094" w:rsidP="00125E02">
      <w:pPr>
        <w:tabs>
          <w:tab w:val="left" w:pos="-900"/>
        </w:tabs>
        <w:ind w:left="240"/>
        <w:rPr>
          <w:b/>
        </w:rPr>
      </w:pPr>
      <w:r>
        <w:rPr>
          <w:b/>
        </w:rPr>
        <w:t>Guy Brousseau (2015</w:t>
      </w:r>
      <w:r w:rsidR="00D81D11">
        <w:rPr>
          <w:b/>
        </w:rPr>
        <w:t>)</w:t>
      </w:r>
    </w:p>
    <w:p w:rsidR="00125E02" w:rsidRDefault="00125E02" w:rsidP="00D81D11">
      <w:pPr>
        <w:tabs>
          <w:tab w:val="left" w:pos="-900"/>
        </w:tabs>
        <w:jc w:val="center"/>
        <w:rPr>
          <w:b/>
        </w:rPr>
      </w:pPr>
    </w:p>
    <w:p w:rsidR="00FF4FE5" w:rsidRDefault="00DE115E" w:rsidP="00146E7A">
      <w:pPr>
        <w:tabs>
          <w:tab w:val="left" w:pos="-900"/>
        </w:tabs>
      </w:pPr>
      <w:r>
        <w:t xml:space="preserve">Evocation d’une Note de Travail simple et incomplète : Pourquoi </w:t>
      </w:r>
      <w:r w:rsidR="00FF4FE5">
        <w:t>?</w:t>
      </w:r>
    </w:p>
    <w:p w:rsidR="00372A06" w:rsidRDefault="00FF4FE5" w:rsidP="001D18B0">
      <w:pPr>
        <w:tabs>
          <w:tab w:val="left" w:pos="-900"/>
        </w:tabs>
        <w:jc w:val="both"/>
      </w:pPr>
      <w:r>
        <w:tab/>
      </w:r>
      <w:r w:rsidR="0095474F">
        <w:t xml:space="preserve">Il est difficile de comprendre </w:t>
      </w:r>
      <w:r w:rsidR="00E83463">
        <w:t>aujourd</w:t>
      </w:r>
      <w:r w:rsidR="00372A06">
        <w:t>’</w:t>
      </w:r>
      <w:r w:rsidR="00E83463">
        <w:t xml:space="preserve">hui </w:t>
      </w:r>
      <w:r w:rsidR="0095474F">
        <w:t xml:space="preserve">comment fonctionnait le COREM </w:t>
      </w:r>
      <w:r w:rsidR="00E83463">
        <w:t>dans l</w:t>
      </w:r>
      <w:r>
        <w:t>e</w:t>
      </w:r>
      <w:r w:rsidR="00E83463">
        <w:t>s années 70</w:t>
      </w:r>
      <w:r w:rsidR="002927AB">
        <w:t>.</w:t>
      </w:r>
      <w:r w:rsidR="00E83463">
        <w:t xml:space="preserve"> </w:t>
      </w:r>
      <w:r w:rsidR="002927AB">
        <w:t xml:space="preserve">Les tâches </w:t>
      </w:r>
      <w:r w:rsidR="0095474F">
        <w:t xml:space="preserve">d’enseignement, de recherche </w:t>
      </w:r>
      <w:r w:rsidR="00B83895">
        <w:t xml:space="preserve">expérimentale et théorique </w:t>
      </w:r>
      <w:r w:rsidR="0095474F">
        <w:t xml:space="preserve">sur l’enseignement et </w:t>
      </w:r>
      <w:r w:rsidR="00A50081">
        <w:t xml:space="preserve">de la formation des chercheurs </w:t>
      </w:r>
      <w:r w:rsidR="002927AB">
        <w:t xml:space="preserve">devaient </w:t>
      </w:r>
      <w:r w:rsidR="00372A06">
        <w:t>s’imbriquer et se compléter</w:t>
      </w:r>
      <w:r w:rsidR="00E83463">
        <w:t xml:space="preserve"> </w:t>
      </w:r>
      <w:r w:rsidR="002927AB">
        <w:t xml:space="preserve">pour déterminer à la fois </w:t>
      </w:r>
      <w:r w:rsidR="00B83895">
        <w:t xml:space="preserve">ce qui pouvait </w:t>
      </w:r>
      <w:r w:rsidR="002927AB">
        <w:t xml:space="preserve"> </w:t>
      </w:r>
      <w:r w:rsidR="00B83895">
        <w:t xml:space="preserve">et devait </w:t>
      </w:r>
      <w:r w:rsidR="002927AB">
        <w:t xml:space="preserve">s’accomplir </w:t>
      </w:r>
      <w:r w:rsidR="00E83463">
        <w:t xml:space="preserve">à </w:t>
      </w:r>
      <w:r w:rsidR="00372A06">
        <w:t>un instant précis</w:t>
      </w:r>
      <w:r w:rsidR="002927AB">
        <w:t>,</w:t>
      </w:r>
      <w:r w:rsidR="00372A06">
        <w:t xml:space="preserve"> </w:t>
      </w:r>
      <w:r w:rsidR="00B83895">
        <w:t xml:space="preserve">et ce qui devait rester </w:t>
      </w:r>
      <w:r w:rsidR="00A50081">
        <w:t>indécise</w:t>
      </w:r>
      <w:r w:rsidR="00B83895">
        <w:t xml:space="preserve"> dans l’attente de réalisations à venir</w:t>
      </w:r>
      <w:r w:rsidR="00A50081">
        <w:t> :</w:t>
      </w:r>
      <w:r w:rsidR="00B83895">
        <w:t xml:space="preserve"> </w:t>
      </w:r>
      <w:r w:rsidR="00A50081">
        <w:t>u</w:t>
      </w:r>
      <w:r w:rsidR="00B83895">
        <w:t xml:space="preserve">ne sorte de méthode PERT dynamique, où non seulement les travaux mais aussi leur conception dépendait d’évènements à venir. </w:t>
      </w:r>
      <w:r w:rsidR="00F10C2E">
        <w:t>Comment de petits groupes se chargent d’une étape précise dans un vaste projet visant plusieurs  objectifs interdépendants et complémentaires.</w:t>
      </w:r>
      <w:r w:rsidR="00D423B7">
        <w:t xml:space="preserve"> </w:t>
      </w:r>
      <w:r w:rsidR="00E83463">
        <w:t xml:space="preserve">Chaque document était nécessaire, immédiatement, mais il ne pouvait pas souvent être achevé et publié </w:t>
      </w:r>
      <w:r w:rsidR="00372A06">
        <w:t xml:space="preserve">rapidement car il devait attendre </w:t>
      </w:r>
      <w:r w:rsidR="00E83463">
        <w:t xml:space="preserve">que d’autres travaux viennent le </w:t>
      </w:r>
      <w:r w:rsidR="00A50081">
        <w:t>préciser, le compléter ou l’infirmer. Les gestions des diverses tâches du COREM, présentai</w:t>
      </w:r>
      <w:r w:rsidR="00F10C2E">
        <w:t xml:space="preserve">ent </w:t>
      </w:r>
      <w:r w:rsidR="00D423B7">
        <w:t xml:space="preserve">de ce point de vue </w:t>
      </w:r>
      <w:r w:rsidR="00F10C2E">
        <w:t>des similitudes étonnantes.</w:t>
      </w:r>
    </w:p>
    <w:p w:rsidR="00E43FF3" w:rsidRDefault="00FF4FE5" w:rsidP="001D18B0">
      <w:pPr>
        <w:tabs>
          <w:tab w:val="left" w:pos="-900"/>
        </w:tabs>
        <w:jc w:val="both"/>
      </w:pPr>
      <w:r>
        <w:tab/>
      </w:r>
      <w:r w:rsidR="00372A06">
        <w:t xml:space="preserve">La note de travail </w:t>
      </w:r>
      <w:r w:rsidR="00A50081">
        <w:t xml:space="preserve">présentée ci-après </w:t>
      </w:r>
      <w:r w:rsidR="00551634">
        <w:t>ne présente qu’un fragment sans grand intérêt d’un</w:t>
      </w:r>
      <w:r w:rsidR="00146E7A">
        <w:t>e recherche inaboutie</w:t>
      </w:r>
      <w:r w:rsidR="00E43FF3">
        <w:t>, transformé en exercice de statistique…</w:t>
      </w:r>
      <w:r w:rsidR="00146E7A">
        <w:t xml:space="preserve"> mais de c</w:t>
      </w:r>
      <w:r w:rsidR="00551634">
        <w:t xml:space="preserve">e fait même il </w:t>
      </w:r>
      <w:r w:rsidR="0095474F">
        <w:t xml:space="preserve">illustre </w:t>
      </w:r>
      <w:r w:rsidR="00F10C2E">
        <w:t>bien ce</w:t>
      </w:r>
      <w:r w:rsidR="0095474F">
        <w:t xml:space="preserve"> </w:t>
      </w:r>
      <w:r w:rsidR="00F10C2E">
        <w:t>fonctionnement</w:t>
      </w:r>
      <w:r w:rsidR="00A50081">
        <w:t> :</w:t>
      </w:r>
      <w:r w:rsidR="001D18B0">
        <w:t xml:space="preserve"> </w:t>
      </w:r>
    </w:p>
    <w:p w:rsidR="0070580E" w:rsidRDefault="00551634" w:rsidP="001D18B0">
      <w:pPr>
        <w:tabs>
          <w:tab w:val="left" w:pos="-900"/>
        </w:tabs>
        <w:jc w:val="both"/>
      </w:pPr>
      <w:r>
        <w:t>Dans le cadre du</w:t>
      </w:r>
      <w:r w:rsidR="00F10C2E">
        <w:t xml:space="preserve"> plan de recherches sur « l’enseignement des probabilités » </w:t>
      </w:r>
      <w:r w:rsidR="00500F9A">
        <w:t xml:space="preserve">(1971-72) </w:t>
      </w:r>
      <w:r w:rsidR="00FF4FE5">
        <w:t>évoqué</w:t>
      </w:r>
      <w:r w:rsidR="00F10C2E">
        <w:t xml:space="preserve"> dans plusieurs dossiers sur ce site</w:t>
      </w:r>
      <w:r w:rsidR="00507E99">
        <w:t>,</w:t>
      </w:r>
      <w:r w:rsidR="00A50081">
        <w:t xml:space="preserve"> </w:t>
      </w:r>
      <w:r w:rsidR="00D423B7">
        <w:t>il était intéressant de</w:t>
      </w:r>
      <w:r w:rsidR="00FF4FE5">
        <w:t xml:space="preserve"> savoir si -</w:t>
      </w:r>
      <w:r w:rsidR="00D423B7">
        <w:t xml:space="preserve"> et si oui</w:t>
      </w:r>
      <w:r>
        <w:t>,</w:t>
      </w:r>
      <w:r w:rsidR="00D423B7">
        <w:t xml:space="preserve"> à partir de quel âge</w:t>
      </w:r>
      <w:r w:rsidR="00FF4FE5">
        <w:t xml:space="preserve"> -</w:t>
      </w:r>
      <w:r w:rsidR="00D423B7">
        <w:t xml:space="preserve"> </w:t>
      </w:r>
      <w:r w:rsidR="00E43B79">
        <w:t xml:space="preserve">les élèves pouvaient manifester </w:t>
      </w:r>
      <w:r w:rsidR="00D423B7">
        <w:t xml:space="preserve">spontanément </w:t>
      </w:r>
      <w:r w:rsidR="00FF2DF3">
        <w:t xml:space="preserve">(au moins implicitement) quelque sensibilité aux </w:t>
      </w:r>
      <w:r w:rsidR="00E43B79">
        <w:t xml:space="preserve">tendances </w:t>
      </w:r>
      <w:r w:rsidR="00FF2DF3">
        <w:t>centrales et</w:t>
      </w:r>
      <w:r w:rsidR="00507E99">
        <w:t xml:space="preserve"> à la </w:t>
      </w:r>
      <w:r w:rsidR="00E43B79">
        <w:t xml:space="preserve">dispersion </w:t>
      </w:r>
      <w:r w:rsidR="00507E99">
        <w:t>d’une statistique</w:t>
      </w:r>
      <w:r w:rsidR="00FF2DF3">
        <w:t xml:space="preserve">. </w:t>
      </w:r>
      <w:r w:rsidR="00FF4FE5">
        <w:t>Ainsi d</w:t>
      </w:r>
      <w:r w:rsidR="00507E99">
        <w:t xml:space="preserve">ans l’expérience des machines éducables, les élèves </w:t>
      </w:r>
      <w:r w:rsidR="00DA1697">
        <w:t xml:space="preserve">manifestent </w:t>
      </w:r>
      <w:r w:rsidR="00500F9A">
        <w:t>l’apparition d’</w:t>
      </w:r>
      <w:r w:rsidR="00DA1697">
        <w:t>une connaissance implicite</w:t>
      </w:r>
      <w:r w:rsidR="00E43FF3">
        <w:t xml:space="preserve"> des probabilités en modifiant l</w:t>
      </w:r>
      <w:r w:rsidR="00DA1697">
        <w:t xml:space="preserve">e contenu d’une urne pour favoriser la fréquence d’un évènement. </w:t>
      </w:r>
      <w:r w:rsidR="00507E99">
        <w:t xml:space="preserve"> </w:t>
      </w:r>
    </w:p>
    <w:p w:rsidR="0051489F" w:rsidRDefault="0070580E" w:rsidP="001D18B0">
      <w:pPr>
        <w:tabs>
          <w:tab w:val="left" w:pos="-900"/>
        </w:tabs>
        <w:jc w:val="both"/>
      </w:pPr>
      <w:r>
        <w:tab/>
      </w:r>
      <w:r w:rsidR="00DA1697">
        <w:t xml:space="preserve">Dans la même </w:t>
      </w:r>
      <w:r w:rsidR="00500F9A">
        <w:t>perspective</w:t>
      </w:r>
      <w:r w:rsidR="00FF4FE5">
        <w:t>,</w:t>
      </w:r>
      <w:r w:rsidR="002450D8">
        <w:t xml:space="preserve"> </w:t>
      </w:r>
      <w:r w:rsidR="00D423B7">
        <w:t xml:space="preserve">Gérard Deramecourt </w:t>
      </w:r>
      <w:r w:rsidR="00500F9A">
        <w:t>a conçu l’</w:t>
      </w:r>
      <w:r w:rsidR="002450D8">
        <w:t>expérience</w:t>
      </w:r>
      <w:r w:rsidR="00551634">
        <w:t>,</w:t>
      </w:r>
      <w:r w:rsidR="002450D8">
        <w:t xml:space="preserve"> </w:t>
      </w:r>
      <w:r w:rsidR="00C44700">
        <w:t>beaucoup plus facile et puissante</w:t>
      </w:r>
      <w:r w:rsidR="00551634">
        <w:t>,</w:t>
      </w:r>
      <w:r w:rsidR="00C44700">
        <w:t xml:space="preserve"> décrite ci-après. </w:t>
      </w:r>
      <w:r w:rsidR="00FF4FE5">
        <w:t>L</w:t>
      </w:r>
      <w:r w:rsidR="00C44700">
        <w:t xml:space="preserve">’agencement subtil d’un jeu de hasard </w:t>
      </w:r>
      <w:r w:rsidR="00FF4FE5">
        <w:t>original pourrait</w:t>
      </w:r>
      <w:r w:rsidR="00C44700">
        <w:t xml:space="preserve"> </w:t>
      </w:r>
      <w:r w:rsidR="00FF4FE5">
        <w:t xml:space="preserve">provoquer et/ou </w:t>
      </w:r>
      <w:r w:rsidR="00C44700">
        <w:t>révéler l’exist</w:t>
      </w:r>
      <w:r w:rsidR="00FF4FE5">
        <w:t xml:space="preserve">ence et le développement de </w:t>
      </w:r>
      <w:r w:rsidR="00C44700">
        <w:t>connaissances implicites</w:t>
      </w:r>
      <w:r w:rsidR="00FF4FE5">
        <w:t xml:space="preserve"> à </w:t>
      </w:r>
      <w:r>
        <w:t>c</w:t>
      </w:r>
      <w:r w:rsidR="00FF4FE5">
        <w:t>e propos</w:t>
      </w:r>
      <w:r w:rsidR="00C44700">
        <w:t>. I</w:t>
      </w:r>
      <w:r w:rsidR="00DA1697">
        <w:t>l</w:t>
      </w:r>
      <w:r w:rsidR="00C44700">
        <w:t xml:space="preserve"> </w:t>
      </w:r>
      <w:r w:rsidR="002450D8">
        <w:t xml:space="preserve">réalisa </w:t>
      </w:r>
      <w:r w:rsidR="00C44700">
        <w:t xml:space="preserve">l’expérience </w:t>
      </w:r>
      <w:r w:rsidR="00FF4FE5">
        <w:t xml:space="preserve">décrite plus précisément ci-après </w:t>
      </w:r>
      <w:r w:rsidR="002450D8">
        <w:t>dans une classe de CE</w:t>
      </w:r>
      <w:r w:rsidR="00065E96">
        <w:t>1</w:t>
      </w:r>
      <w:r w:rsidR="002450D8">
        <w:t xml:space="preserve"> à Périgu</w:t>
      </w:r>
      <w:r w:rsidR="00C44700">
        <w:t>eux</w:t>
      </w:r>
      <w:r w:rsidR="000459F4">
        <w:t xml:space="preserve">. </w:t>
      </w:r>
      <w:r>
        <w:t xml:space="preserve">Nous avons </w:t>
      </w:r>
      <w:r w:rsidR="000459F4">
        <w:t xml:space="preserve">hélas perdu de vue le rapport qu’il rédigea à cette occasion à l’intention de l’IPN. </w:t>
      </w:r>
    </w:p>
    <w:p w:rsidR="00640C71" w:rsidRDefault="0070580E" w:rsidP="001D18B0">
      <w:pPr>
        <w:tabs>
          <w:tab w:val="left" w:pos="-900"/>
        </w:tabs>
        <w:jc w:val="both"/>
      </w:pPr>
      <w:r>
        <w:tab/>
      </w:r>
      <w:r w:rsidR="00C5731C">
        <w:t xml:space="preserve">A cette époque, avant que les grandes analyses factorielles n’arrivent à notre portée, </w:t>
      </w:r>
      <w:r w:rsidR="0051489F">
        <w:t xml:space="preserve">nous </w:t>
      </w:r>
      <w:r w:rsidR="000459F4">
        <w:t xml:space="preserve">programmions, </w:t>
      </w:r>
      <w:r w:rsidR="0051489F">
        <w:t>implantions et réimplantions toutes sortes de programmes de calculs statistiques au fur et à mesure de l’acquisition de machines nouvelles</w:t>
      </w:r>
      <w:r w:rsidR="000459F4">
        <w:t> : analyse de la variance,</w:t>
      </w:r>
      <w:r w:rsidR="00500F9A">
        <w:t xml:space="preserve"> </w:t>
      </w:r>
      <w:r w:rsidR="00CF68E7">
        <w:t>Statistique</w:t>
      </w:r>
      <w:r w:rsidR="00C5731C">
        <w:t>s</w:t>
      </w:r>
      <w:r w:rsidR="00500F9A">
        <w:t xml:space="preserve"> non paramétriques, </w:t>
      </w:r>
      <w:r w:rsidR="000459F4">
        <w:t>régression polynomiale…</w:t>
      </w:r>
      <w:r>
        <w:t xml:space="preserve"> dans le but de pouvoir </w:t>
      </w:r>
      <w:r w:rsidR="000459F4">
        <w:t>les appliquer à toutes les données que nous recueill</w:t>
      </w:r>
      <w:r>
        <w:t>i</w:t>
      </w:r>
      <w:r w:rsidR="000459F4">
        <w:t>ons. Nous</w:t>
      </w:r>
      <w:r w:rsidR="00CF68E7">
        <w:rPr>
          <w:rStyle w:val="Appelnotedebasdep"/>
        </w:rPr>
        <w:footnoteReference w:id="2"/>
      </w:r>
      <w:r w:rsidR="000459F4">
        <w:t xml:space="preserve"> avons </w:t>
      </w:r>
      <w:r w:rsidR="00CF68E7">
        <w:t xml:space="preserve">donc </w:t>
      </w:r>
      <w:r w:rsidR="000459F4">
        <w:t>réalis</w:t>
      </w:r>
      <w:r w:rsidR="00C5731C">
        <w:t>é une analyse de la variance de</w:t>
      </w:r>
      <w:r w:rsidR="008A6B8B">
        <w:t xml:space="preserve">s données </w:t>
      </w:r>
      <w:r w:rsidR="00C5731C">
        <w:t xml:space="preserve">de Périgueux </w:t>
      </w:r>
      <w:r w:rsidR="008A6B8B">
        <w:t>et</w:t>
      </w:r>
      <w:r w:rsidR="00500F9A">
        <w:t xml:space="preserve"> ré</w:t>
      </w:r>
      <w:r w:rsidR="00CF68E7">
        <w:t>digé une note</w:t>
      </w:r>
      <w:r w:rsidR="00500F9A">
        <w:t xml:space="preserve"> </w:t>
      </w:r>
      <w:r w:rsidR="00CF68E7">
        <w:t xml:space="preserve">de travail </w:t>
      </w:r>
      <w:r w:rsidR="00500F9A">
        <w:t>pour de futures utilisations (1973)</w:t>
      </w:r>
      <w:r w:rsidR="00CF68E7">
        <w:t xml:space="preserve">. </w:t>
      </w:r>
      <w:r>
        <w:t>Cette</w:t>
      </w:r>
      <w:r w:rsidR="00C5731C">
        <w:t xml:space="preserve"> fiche</w:t>
      </w:r>
      <w:r w:rsidR="008A6B8B">
        <w:t xml:space="preserve"> a été publiée dans un</w:t>
      </w:r>
      <w:r w:rsidR="00CF68E7">
        <w:t xml:space="preserve"> cahier de l’IREM (</w:t>
      </w:r>
      <w:r w:rsidR="00CF68E7" w:rsidRPr="00146E7A">
        <w:t>n°</w:t>
      </w:r>
      <w:r w:rsidR="00146E7A" w:rsidRPr="00146E7A">
        <w:t>13</w:t>
      </w:r>
      <w:r w:rsidR="008A6B8B">
        <w:t>)</w:t>
      </w:r>
      <w:r>
        <w:t xml:space="preserve"> </w:t>
      </w:r>
      <w:r w:rsidR="00DD7258">
        <w:t xml:space="preserve">sans doute </w:t>
      </w:r>
      <w:r w:rsidR="008A6B8B">
        <w:t xml:space="preserve">pour </w:t>
      </w:r>
      <w:r w:rsidR="00DD7258">
        <w:t xml:space="preserve">mettre la méthode à la disposition </w:t>
      </w:r>
      <w:r w:rsidR="008A6B8B">
        <w:t xml:space="preserve">d’autres utilisateurs. Elle a été intégrée plus tard dans le </w:t>
      </w:r>
      <w:r w:rsidR="00BD329D">
        <w:t>« </w:t>
      </w:r>
      <w:r w:rsidR="008A6B8B">
        <w:t>cours de Statistique du DEA</w:t>
      </w:r>
      <w:r w:rsidR="00BD329D">
        <w:t> »</w:t>
      </w:r>
      <w:r w:rsidR="00CA4A30">
        <w:t xml:space="preserve"> (19</w:t>
      </w:r>
      <w:r w:rsidR="008A6B8B">
        <w:t>77)</w:t>
      </w:r>
      <w:r w:rsidR="00CA4A30">
        <w:t>. Hélas l</w:t>
      </w:r>
      <w:r w:rsidR="008A6B8B">
        <w:t xml:space="preserve">es données </w:t>
      </w:r>
      <w:r w:rsidR="00DD7258">
        <w:t>que nous avons utilisées ont aujourd’hui</w:t>
      </w:r>
      <w:r w:rsidR="00BD329D">
        <w:t xml:space="preserve"> </w:t>
      </w:r>
      <w:r w:rsidR="00DD7258">
        <w:t>disparu, perdues de vue au cours  d’un d</w:t>
      </w:r>
      <w:r w:rsidR="00BD329D">
        <w:t xml:space="preserve">es déménagements successifs </w:t>
      </w:r>
      <w:r w:rsidR="00DD7258">
        <w:t xml:space="preserve">de nos bureaux. Elles </w:t>
      </w:r>
      <w:r w:rsidR="00BD329D">
        <w:t xml:space="preserve">n’avaient </w:t>
      </w:r>
      <w:r w:rsidR="008A6B8B">
        <w:t xml:space="preserve">pas été </w:t>
      </w:r>
      <w:r w:rsidR="00DD7258">
        <w:t xml:space="preserve">tapées, ni </w:t>
      </w:r>
      <w:r w:rsidR="008A6B8B">
        <w:t xml:space="preserve">imprimées </w:t>
      </w:r>
      <w:r w:rsidR="00BD329D">
        <w:t>dans le cahier, ni enregistrées sur un autre support</w:t>
      </w:r>
      <w:r w:rsidR="008A6B8B">
        <w:t>…</w:t>
      </w:r>
    </w:p>
    <w:p w:rsidR="00C868E5" w:rsidRDefault="00BD329D" w:rsidP="00A868B7">
      <w:pPr>
        <w:tabs>
          <w:tab w:val="left" w:pos="-900"/>
        </w:tabs>
        <w:jc w:val="both"/>
      </w:pPr>
      <w:r>
        <w:tab/>
      </w:r>
      <w:r w:rsidR="00CA4A30">
        <w:t>Nous publions aujourd’hu</w:t>
      </w:r>
      <w:r w:rsidR="00DD7258">
        <w:t xml:space="preserve">i ce fragment </w:t>
      </w:r>
      <w:r w:rsidR="00C21816">
        <w:t xml:space="preserve">archéologique </w:t>
      </w:r>
      <w:r w:rsidR="00DD7258">
        <w:t>incomplet seulement pour</w:t>
      </w:r>
      <w:r>
        <w:t xml:space="preserve"> </w:t>
      </w:r>
      <w:r w:rsidR="00C21816">
        <w:t xml:space="preserve">témoigner de </w:t>
      </w:r>
      <w:r w:rsidR="00DD7258">
        <w:t>l’organisation</w:t>
      </w:r>
      <w:r w:rsidR="00CE6E35">
        <w:t xml:space="preserve"> et de la vraie nature de </w:t>
      </w:r>
      <w:r w:rsidR="00C21816">
        <w:t>nos activités, de nos dif</w:t>
      </w:r>
      <w:r w:rsidR="00CE6E35">
        <w:t xml:space="preserve">ficultés et </w:t>
      </w:r>
      <w:r w:rsidR="00C21816">
        <w:t xml:space="preserve">de l’ampleur de nos ambitions </w:t>
      </w:r>
      <w:r w:rsidR="00CE6E35">
        <w:t>véritables.</w:t>
      </w:r>
    </w:p>
    <w:p w:rsidR="00AB52C9" w:rsidRDefault="00AB52C9" w:rsidP="00A868B7">
      <w:pPr>
        <w:tabs>
          <w:tab w:val="left" w:pos="-900"/>
        </w:tabs>
        <w:jc w:val="both"/>
      </w:pPr>
    </w:p>
    <w:p w:rsidR="00246326" w:rsidRDefault="008A7293" w:rsidP="008A7293">
      <w:pPr>
        <w:tabs>
          <w:tab w:val="left" w:pos="-900"/>
        </w:tabs>
        <w:jc w:val="center"/>
      </w:pPr>
      <w:r>
        <w:t xml:space="preserve">Note de Travail </w:t>
      </w:r>
      <w:r w:rsidR="00DE115E">
        <w:t>(</w:t>
      </w:r>
      <w:r w:rsidR="00BF5094">
        <w:t>1972-73, complétée en 2015</w:t>
      </w:r>
      <w:r w:rsidR="00DE115E">
        <w:t xml:space="preserve">) </w:t>
      </w:r>
    </w:p>
    <w:p w:rsidR="008A7293" w:rsidRDefault="008A7293" w:rsidP="00A868B7">
      <w:pPr>
        <w:tabs>
          <w:tab w:val="left" w:pos="-900"/>
        </w:tabs>
        <w:jc w:val="both"/>
      </w:pPr>
    </w:p>
    <w:p w:rsidR="00A868B7" w:rsidRPr="00A868B7" w:rsidRDefault="00A868B7" w:rsidP="00A868B7">
      <w:pPr>
        <w:tabs>
          <w:tab w:val="left" w:pos="-900"/>
        </w:tabs>
        <w:jc w:val="both"/>
        <w:rPr>
          <w:b/>
        </w:rPr>
      </w:pPr>
      <w:r w:rsidRPr="00A868B7">
        <w:rPr>
          <w:b/>
        </w:rPr>
        <w:t xml:space="preserve">1. - </w:t>
      </w:r>
      <w:r w:rsidR="00D73EC1">
        <w:rPr>
          <w:b/>
        </w:rPr>
        <w:t>L’EXPERIENCE, LE</w:t>
      </w:r>
      <w:r>
        <w:rPr>
          <w:b/>
        </w:rPr>
        <w:t xml:space="preserve">S </w:t>
      </w:r>
      <w:r w:rsidR="008A7293">
        <w:rPr>
          <w:b/>
        </w:rPr>
        <w:t>DONNEES ET L</w:t>
      </w:r>
      <w:r w:rsidR="00D73EC1">
        <w:rPr>
          <w:b/>
        </w:rPr>
        <w:t xml:space="preserve">ES </w:t>
      </w:r>
      <w:r w:rsidR="00D73EC1" w:rsidRPr="00A868B7">
        <w:rPr>
          <w:b/>
        </w:rPr>
        <w:t>FACTEURS</w:t>
      </w:r>
      <w:r w:rsidR="00D73EC1">
        <w:rPr>
          <w:b/>
        </w:rPr>
        <w:t xml:space="preserve"> ETUDIES</w:t>
      </w:r>
    </w:p>
    <w:p w:rsidR="00A868B7" w:rsidRPr="00756B8F" w:rsidRDefault="00A868B7" w:rsidP="00A868B7">
      <w:pPr>
        <w:tabs>
          <w:tab w:val="left" w:pos="-900"/>
        </w:tabs>
        <w:ind w:left="240"/>
        <w:jc w:val="both"/>
        <w:rPr>
          <w:b/>
          <w:u w:val="dotted"/>
        </w:rPr>
      </w:pPr>
    </w:p>
    <w:p w:rsidR="00A868B7" w:rsidRPr="00B647B3" w:rsidRDefault="008F6BBC" w:rsidP="00024A1A">
      <w:pPr>
        <w:numPr>
          <w:ilvl w:val="1"/>
          <w:numId w:val="5"/>
        </w:numPr>
        <w:tabs>
          <w:tab w:val="left" w:pos="-900"/>
        </w:tabs>
        <w:jc w:val="both"/>
        <w:rPr>
          <w:u w:val="double"/>
        </w:rPr>
      </w:pPr>
      <w:r w:rsidRPr="00B647B3">
        <w:t xml:space="preserve">– </w:t>
      </w:r>
      <w:r w:rsidRPr="00D77106">
        <w:t xml:space="preserve">CIRCONSTANCES </w:t>
      </w:r>
      <w:r w:rsidR="00A868B7" w:rsidRPr="00D77106">
        <w:t>DE L'EXPERIENCE</w:t>
      </w:r>
    </w:p>
    <w:p w:rsidR="00024A1A" w:rsidRPr="00756B8F" w:rsidRDefault="00024A1A" w:rsidP="00024A1A">
      <w:pPr>
        <w:tabs>
          <w:tab w:val="left" w:pos="-900"/>
        </w:tabs>
        <w:ind w:left="1776"/>
        <w:jc w:val="both"/>
        <w:rPr>
          <w:b/>
          <w:u w:val="double"/>
        </w:rPr>
      </w:pPr>
    </w:p>
    <w:p w:rsidR="008F6BBC" w:rsidRDefault="00A868B7" w:rsidP="006632A8">
      <w:pPr>
        <w:tabs>
          <w:tab w:val="left" w:pos="-900"/>
        </w:tabs>
        <w:ind w:left="240"/>
        <w:jc w:val="both"/>
      </w:pPr>
      <w:r w:rsidRPr="00756B8F">
        <w:rPr>
          <w:b/>
        </w:rPr>
        <w:tab/>
      </w:r>
      <w:r w:rsidR="00970E74">
        <w:t>L’expérience</w:t>
      </w:r>
      <w:r w:rsidRPr="00756B8F">
        <w:t xml:space="preserve"> </w:t>
      </w:r>
      <w:r w:rsidR="006632A8">
        <w:t>conç</w:t>
      </w:r>
      <w:r w:rsidR="00D73EC1">
        <w:t>ue par Deramecourt porte sur l</w:t>
      </w:r>
      <w:r w:rsidR="006632A8">
        <w:t>a perception des</w:t>
      </w:r>
      <w:r w:rsidR="00970E74">
        <w:t xml:space="preserve"> </w:t>
      </w:r>
      <w:r w:rsidRPr="00756B8F">
        <w:t>probabilités</w:t>
      </w:r>
      <w:r w:rsidR="00D73EC1">
        <w:t>.</w:t>
      </w:r>
      <w:r w:rsidRPr="00756B8F">
        <w:t xml:space="preserve"> </w:t>
      </w:r>
      <w:r w:rsidR="00D73EC1">
        <w:t>Elle</w:t>
      </w:r>
      <w:r w:rsidR="006632A8">
        <w:t xml:space="preserve"> a été réalisée dans un</w:t>
      </w:r>
      <w:r w:rsidRPr="00756B8F">
        <w:t xml:space="preserve"> CE</w:t>
      </w:r>
      <w:r w:rsidRPr="00756B8F">
        <w:rPr>
          <w:position w:val="-4"/>
        </w:rPr>
        <w:t>1</w:t>
      </w:r>
      <w:r w:rsidRPr="00756B8F">
        <w:t>, (séance du 4 jui</w:t>
      </w:r>
      <w:r w:rsidR="00970E74">
        <w:t>n 197</w:t>
      </w:r>
      <w:r w:rsidR="006632A8">
        <w:t>3) à Périgueux. Elle</w:t>
      </w:r>
      <w:r w:rsidR="000C0633">
        <w:t xml:space="preserve"> avait pour but </w:t>
      </w:r>
      <w:r w:rsidR="00970E74">
        <w:t>de déterminer</w:t>
      </w:r>
      <w:r w:rsidR="009C37CE">
        <w:t xml:space="preserve"> </w:t>
      </w:r>
      <w:r w:rsidR="00B1373B">
        <w:t>si l’</w:t>
      </w:r>
      <w:r w:rsidR="003B612C">
        <w:t xml:space="preserve">observation </w:t>
      </w:r>
      <w:r w:rsidR="006632A8">
        <w:t xml:space="preserve">et la prévision </w:t>
      </w:r>
      <w:r w:rsidR="003B612C">
        <w:t>des résultats d’</w:t>
      </w:r>
      <w:r w:rsidR="00B1373B">
        <w:t xml:space="preserve">une suite de tirages (avec remise) fait évoluer </w:t>
      </w:r>
      <w:r w:rsidR="003B612C">
        <w:t>spontanément</w:t>
      </w:r>
      <w:r w:rsidR="003B612C" w:rsidRPr="00756B8F">
        <w:t xml:space="preserve"> </w:t>
      </w:r>
      <w:r w:rsidRPr="00756B8F">
        <w:t xml:space="preserve">les </w:t>
      </w:r>
      <w:r w:rsidR="00B1373B">
        <w:t xml:space="preserve">prévisions des </w:t>
      </w:r>
      <w:r w:rsidR="001D65DC">
        <w:t xml:space="preserve">enfants. </w:t>
      </w:r>
      <w:r w:rsidR="00525B06">
        <w:t xml:space="preserve">Les distributions </w:t>
      </w:r>
      <w:r w:rsidR="00986BCC">
        <w:t xml:space="preserve">des paris </w:t>
      </w:r>
      <w:r w:rsidR="008F6BBC">
        <w:t xml:space="preserve">et leur évolution </w:t>
      </w:r>
      <w:r w:rsidR="00986BCC">
        <w:t>pourrai</w:t>
      </w:r>
      <w:r w:rsidR="00525B06">
        <w:t>en</w:t>
      </w:r>
      <w:r w:rsidR="00986BCC">
        <w:t>t manif</w:t>
      </w:r>
      <w:r w:rsidR="00525B06">
        <w:t xml:space="preserve">ester </w:t>
      </w:r>
      <w:r w:rsidR="000C0633">
        <w:t>par</w:t>
      </w:r>
      <w:r w:rsidR="008F6BBC">
        <w:t xml:space="preserve"> leurs variations </w:t>
      </w:r>
      <w:r w:rsidR="00525B06">
        <w:t>la perception</w:t>
      </w:r>
      <w:r w:rsidR="008F6BBC">
        <w:t xml:space="preserve"> et</w:t>
      </w:r>
      <w:r w:rsidR="00525B06">
        <w:t xml:space="preserve"> la sensibilité </w:t>
      </w:r>
      <w:r w:rsidR="000C0633">
        <w:t>progressive</w:t>
      </w:r>
      <w:r w:rsidR="00D73EC1">
        <w:t xml:space="preserve"> des élèves</w:t>
      </w:r>
      <w:r w:rsidR="008F6BBC">
        <w:t xml:space="preserve"> </w:t>
      </w:r>
    </w:p>
    <w:p w:rsidR="008F6BBC" w:rsidRDefault="008F6BBC" w:rsidP="008F6BBC">
      <w:pPr>
        <w:tabs>
          <w:tab w:val="left" w:pos="-900"/>
        </w:tabs>
        <w:ind w:left="240"/>
        <w:jc w:val="both"/>
      </w:pPr>
      <w:r>
        <w:t xml:space="preserve">- </w:t>
      </w:r>
      <w:r w:rsidR="000C0633">
        <w:t xml:space="preserve">d’une part </w:t>
      </w:r>
      <w:r w:rsidR="00525B06">
        <w:t>à une tendance centrale</w:t>
      </w:r>
      <w:r w:rsidR="000C0633">
        <w:t xml:space="preserve"> </w:t>
      </w:r>
      <w:r w:rsidR="00EC47CA">
        <w:t xml:space="preserve">(fréquence ou probabilité) </w:t>
      </w:r>
    </w:p>
    <w:p w:rsidR="00FC5124" w:rsidRDefault="008F6BBC" w:rsidP="008F6BBC">
      <w:pPr>
        <w:tabs>
          <w:tab w:val="left" w:pos="-900"/>
        </w:tabs>
        <w:ind w:left="240"/>
        <w:jc w:val="both"/>
      </w:pPr>
      <w:r>
        <w:t xml:space="preserve">- </w:t>
      </w:r>
      <w:r w:rsidR="000C0633">
        <w:t>et d’</w:t>
      </w:r>
      <w:r w:rsidR="00D15216">
        <w:t>autre part</w:t>
      </w:r>
      <w:r w:rsidR="000C0633">
        <w:t xml:space="preserve"> </w:t>
      </w:r>
      <w:r w:rsidR="00986BCC">
        <w:t>à</w:t>
      </w:r>
      <w:r w:rsidR="00EC47CA">
        <w:t xml:space="preserve"> une dispersion des résultats.</w:t>
      </w:r>
      <w:r w:rsidR="00D15216">
        <w:t xml:space="preserve"> </w:t>
      </w:r>
      <w:r w:rsidR="00986BCC">
        <w:t xml:space="preserve"> </w:t>
      </w:r>
      <w:r w:rsidR="00FC5124">
        <w:t xml:space="preserve"> </w:t>
      </w:r>
    </w:p>
    <w:p w:rsidR="003B612C" w:rsidRPr="00FC5124" w:rsidRDefault="00FC5124" w:rsidP="00FC5124">
      <w:pPr>
        <w:tabs>
          <w:tab w:val="left" w:pos="-900"/>
        </w:tabs>
        <w:ind w:left="240"/>
        <w:jc w:val="both"/>
      </w:pPr>
      <w:r w:rsidRPr="00FC5124">
        <w:t xml:space="preserve"> </w:t>
      </w:r>
    </w:p>
    <w:p w:rsidR="00A868B7" w:rsidRPr="00B647B3" w:rsidRDefault="00A868B7" w:rsidP="00A868B7">
      <w:pPr>
        <w:tabs>
          <w:tab w:val="left" w:pos="-900"/>
        </w:tabs>
        <w:ind w:left="240"/>
        <w:jc w:val="both"/>
      </w:pPr>
      <w:r w:rsidRPr="00B647B3">
        <w:tab/>
      </w:r>
      <w:r w:rsidRPr="00B647B3">
        <w:tab/>
        <w:t>1.2 – 1</w:t>
      </w:r>
      <w:r w:rsidRPr="00B647B3">
        <w:rPr>
          <w:szCs w:val="24"/>
          <w:vertAlign w:val="superscript"/>
        </w:rPr>
        <w:t>ere</w:t>
      </w:r>
      <w:r w:rsidRPr="00B647B3">
        <w:t xml:space="preserve"> EXPERIENCE</w:t>
      </w:r>
      <w:r w:rsidRPr="00B647B3">
        <w:rPr>
          <w:u w:val="dotted"/>
        </w:rPr>
        <w:t xml:space="preserve"> </w:t>
      </w:r>
      <w:r w:rsidRPr="00B647B3">
        <w:t>: Présentation</w:t>
      </w:r>
    </w:p>
    <w:p w:rsidR="00A868B7" w:rsidRPr="00756B8F" w:rsidRDefault="00A868B7" w:rsidP="00A868B7">
      <w:pPr>
        <w:tabs>
          <w:tab w:val="left" w:pos="-900"/>
        </w:tabs>
        <w:ind w:left="240"/>
        <w:jc w:val="both"/>
      </w:pPr>
    </w:p>
    <w:p w:rsidR="00980BA3" w:rsidRDefault="003B612C" w:rsidP="00282B2B">
      <w:pPr>
        <w:tabs>
          <w:tab w:val="left" w:pos="-900"/>
        </w:tabs>
        <w:ind w:left="240"/>
        <w:jc w:val="both"/>
      </w:pPr>
      <w:r>
        <w:tab/>
      </w:r>
      <w:r w:rsidR="00282B2B">
        <w:t>L’</w:t>
      </w:r>
      <w:r w:rsidR="006632A8">
        <w:t>expérience est composée</w:t>
      </w:r>
      <w:r w:rsidR="00282B2B">
        <w:t xml:space="preserve"> </w:t>
      </w:r>
      <w:r w:rsidR="006632A8">
        <w:t xml:space="preserve">de </w:t>
      </w:r>
      <w:r w:rsidR="00282B2B">
        <w:t xml:space="preserve">12 parties. </w:t>
      </w:r>
      <w:r w:rsidR="00C87248">
        <w:t>Chaque partie</w:t>
      </w:r>
      <w:r w:rsidR="00E6792E">
        <w:t xml:space="preserve"> consiste à prévoir le résultat </w:t>
      </w:r>
      <w:r w:rsidR="00FC5124">
        <w:t>d’une expérience de</w:t>
      </w:r>
      <w:r w:rsidR="00E6792E">
        <w:t xml:space="preserve"> 50 tirages avec remise</w:t>
      </w:r>
      <w:r w:rsidR="00FC5124">
        <w:t xml:space="preserve"> dans </w:t>
      </w:r>
      <w:r w:rsidR="00E6792E">
        <w:t xml:space="preserve">une urne de composition inconnue. </w:t>
      </w:r>
      <w:r w:rsidR="00282B2B">
        <w:t xml:space="preserve">Les élèves de la classe sont répartis dans 5 équipes concurrentes </w:t>
      </w:r>
      <w:r w:rsidR="003F6899">
        <w:t xml:space="preserve">( I, II, </w:t>
      </w:r>
      <w:r w:rsidR="00A868B7" w:rsidRPr="00756B8F">
        <w:t>...</w:t>
      </w:r>
      <w:r w:rsidR="003F6899">
        <w:t>V</w:t>
      </w:r>
      <w:r w:rsidR="00A868B7" w:rsidRPr="00756B8F">
        <w:t>)</w:t>
      </w:r>
      <w:r w:rsidR="00282B2B">
        <w:t> .</w:t>
      </w:r>
    </w:p>
    <w:p w:rsidR="00B70FCC" w:rsidRDefault="00E6792E" w:rsidP="00B70FCC">
      <w:pPr>
        <w:tabs>
          <w:tab w:val="left" w:pos="-900"/>
        </w:tabs>
        <w:ind w:left="240"/>
        <w:jc w:val="both"/>
      </w:pPr>
      <w:r>
        <w:t>A</w:t>
      </w:r>
      <w:r w:rsidR="003F6899">
        <w:t>vant</w:t>
      </w:r>
      <w:r>
        <w:t xml:space="preserve"> chaque</w:t>
      </w:r>
      <w:r w:rsidR="00C87248">
        <w:t xml:space="preserve"> partie, chaque équipe fait</w:t>
      </w:r>
      <w:r w:rsidR="00053509">
        <w:t xml:space="preserve"> </w:t>
      </w:r>
      <w:r>
        <w:t xml:space="preserve">10 paris sur le </w:t>
      </w:r>
      <w:r w:rsidR="003F6899">
        <w:t xml:space="preserve">nombre </w:t>
      </w:r>
      <w:r w:rsidR="00C87248">
        <w:t xml:space="preserve">(à venir) </w:t>
      </w:r>
      <w:r w:rsidR="003F6899">
        <w:t>d’apparitions d’</w:t>
      </w:r>
      <w:r w:rsidR="007633A1">
        <w:t>une boule noire </w:t>
      </w:r>
      <w:r w:rsidR="00C87248">
        <w:t xml:space="preserve">au cours des 50 tirages </w:t>
      </w:r>
      <w:r w:rsidR="007633A1">
        <w:t>: ils s’</w:t>
      </w:r>
      <w:r w:rsidR="00C87248">
        <w:t>accorden</w:t>
      </w:r>
      <w:r w:rsidR="00980BA3">
        <w:t xml:space="preserve">t </w:t>
      </w:r>
      <w:r w:rsidR="00282B2B">
        <w:t xml:space="preserve">ainsi </w:t>
      </w:r>
      <w:r w:rsidR="00980BA3">
        <w:t>pour écrire</w:t>
      </w:r>
      <w:r w:rsidR="00C87248">
        <w:t xml:space="preserve"> 10 </w:t>
      </w:r>
      <w:r w:rsidR="00282B2B">
        <w:t>nombres</w:t>
      </w:r>
      <w:r w:rsidR="007633A1">
        <w:t xml:space="preserve"> entre 0 et 50</w:t>
      </w:r>
      <w:r w:rsidR="00980BA3">
        <w:t> :</w:t>
      </w:r>
      <w:r w:rsidR="00C87248">
        <w:t xml:space="preserve"> un pari  dans chacune d</w:t>
      </w:r>
      <w:r w:rsidR="007633A1">
        <w:t xml:space="preserve">es </w:t>
      </w:r>
      <w:r w:rsidR="00053509">
        <w:t>10 cases d’une bande de papier</w:t>
      </w:r>
      <w:r w:rsidR="00980BA3">
        <w:t xml:space="preserve"> qui constitue </w:t>
      </w:r>
      <w:r w:rsidR="00282B2B">
        <w:t xml:space="preserve">ainsi </w:t>
      </w:r>
      <w:r w:rsidR="00980BA3">
        <w:t>le pari de l’équipe.</w:t>
      </w:r>
      <w:r w:rsidR="00053509">
        <w:t xml:space="preserve"> Après les 50 tirages d’</w:t>
      </w:r>
      <w:r w:rsidR="00C87248">
        <w:t xml:space="preserve">une </w:t>
      </w:r>
      <w:r w:rsidR="00282B2B">
        <w:t xml:space="preserve">même </w:t>
      </w:r>
      <w:r w:rsidR="00C87248">
        <w:t>partie</w:t>
      </w:r>
      <w:r w:rsidR="00282B2B">
        <w:t xml:space="preserve">, chaque </w:t>
      </w:r>
      <w:r w:rsidR="00053509">
        <w:t>équipe augmente son score du nombre de paris gagnants figurant sur sa bande.</w:t>
      </w:r>
      <w:r w:rsidR="00DF4F49">
        <w:t xml:space="preserve"> Ils</w:t>
      </w:r>
      <w:r w:rsidR="00282B2B">
        <w:t xml:space="preserve"> prépare</w:t>
      </w:r>
      <w:r w:rsidR="00DF4F49">
        <w:t>nt dix</w:t>
      </w:r>
      <w:r w:rsidR="00282B2B">
        <w:t xml:space="preserve"> nouveau</w:t>
      </w:r>
      <w:r w:rsidR="00DF4F49">
        <w:t>x</w:t>
      </w:r>
      <w:r w:rsidR="00282B2B">
        <w:t xml:space="preserve"> pari</w:t>
      </w:r>
      <w:r w:rsidR="00DF4F49">
        <w:t>s</w:t>
      </w:r>
      <w:r w:rsidR="00282B2B">
        <w:t xml:space="preserve"> </w:t>
      </w:r>
      <w:r w:rsidR="006A3391">
        <w:t xml:space="preserve">pour la partie suivante. </w:t>
      </w:r>
      <w:r w:rsidR="006948D9">
        <w:t>Le relevé d</w:t>
      </w:r>
      <w:r w:rsidR="00643B3F">
        <w:t>’</w:t>
      </w:r>
      <w:r w:rsidR="006948D9">
        <w:t>observation</w:t>
      </w:r>
      <w:r w:rsidR="00AE3F45">
        <w:t xml:space="preserve"> de</w:t>
      </w:r>
      <w:r w:rsidR="006948D9">
        <w:t>s échanges verbaux</w:t>
      </w:r>
      <w:r w:rsidR="00643B3F">
        <w:t xml:space="preserve"> </w:t>
      </w:r>
      <w:r w:rsidR="00AE3F45">
        <w:t xml:space="preserve">des  élèves </w:t>
      </w:r>
      <w:r w:rsidR="006A3391">
        <w:t xml:space="preserve">ont </w:t>
      </w:r>
      <w:r w:rsidR="00AE3F45">
        <w:t xml:space="preserve">été </w:t>
      </w:r>
      <w:r w:rsidR="00A112AC">
        <w:t xml:space="preserve">sans doute </w:t>
      </w:r>
      <w:r w:rsidR="00AE3F45">
        <w:t>rapportés dans</w:t>
      </w:r>
      <w:r w:rsidR="00643B3F">
        <w:t xml:space="preserve"> un autre cadre </w:t>
      </w:r>
      <w:r w:rsidR="00AE3F45">
        <w:t>(</w:t>
      </w:r>
      <w:r w:rsidR="00643B3F">
        <w:t>Institut pédagogique national)</w:t>
      </w:r>
      <w:r w:rsidR="00AE3F45">
        <w:t xml:space="preserve"> et n’est pas parvenu </w:t>
      </w:r>
      <w:r w:rsidR="00A112AC">
        <w:t xml:space="preserve">ou n’a pas été conservé </w:t>
      </w:r>
      <w:r w:rsidR="00AE3F45">
        <w:t>à l’IREM de Bordeaux</w:t>
      </w:r>
      <w:r w:rsidR="00924428">
        <w:t>.</w:t>
      </w:r>
    </w:p>
    <w:p w:rsidR="00924428" w:rsidRPr="00756B8F" w:rsidRDefault="00924428" w:rsidP="00B70FCC">
      <w:pPr>
        <w:tabs>
          <w:tab w:val="left" w:pos="-900"/>
        </w:tabs>
        <w:ind w:left="240"/>
        <w:jc w:val="both"/>
      </w:pPr>
    </w:p>
    <w:p w:rsidR="00A868B7" w:rsidRPr="00B647B3" w:rsidRDefault="00B70FCC" w:rsidP="00B70FCC">
      <w:pPr>
        <w:tabs>
          <w:tab w:val="left" w:pos="-900"/>
        </w:tabs>
        <w:jc w:val="both"/>
      </w:pPr>
      <w:r w:rsidRPr="00B647B3">
        <w:tab/>
      </w:r>
      <w:r w:rsidRPr="00B647B3">
        <w:tab/>
      </w:r>
      <w:r w:rsidR="00EE740B" w:rsidRPr="00B647B3">
        <w:t xml:space="preserve">1.3 - LES OBSERVATIONS </w:t>
      </w:r>
    </w:p>
    <w:p w:rsidR="006A3391" w:rsidRDefault="006A3391" w:rsidP="00B70FCC">
      <w:pPr>
        <w:tabs>
          <w:tab w:val="left" w:pos="-900"/>
        </w:tabs>
        <w:jc w:val="both"/>
      </w:pPr>
    </w:p>
    <w:p w:rsidR="006A3391" w:rsidRDefault="006A3391" w:rsidP="00B70FCC">
      <w:pPr>
        <w:tabs>
          <w:tab w:val="left" w:pos="-900"/>
        </w:tabs>
        <w:jc w:val="both"/>
      </w:pPr>
      <w:r>
        <w:t>Les paris de c</w:t>
      </w:r>
      <w:r w:rsidR="00AE3F45">
        <w:t>hacune des 5</w:t>
      </w:r>
      <w:r w:rsidR="00DF4F49">
        <w:t xml:space="preserve"> équipe</w:t>
      </w:r>
      <w:r w:rsidR="00CE3FBD">
        <w:t>s</w:t>
      </w:r>
      <w:r w:rsidR="00DF4F49">
        <w:t xml:space="preserve"> forment une matrice de </w:t>
      </w:r>
      <w:r>
        <w:t>10 colonnes et de 12 lignes</w:t>
      </w:r>
      <w:r w:rsidR="00CE3FBD">
        <w:t xml:space="preserve"> (600 résultats)</w:t>
      </w:r>
      <w:r>
        <w:t>. Il s’agit de savoir si cette matrice manifeste une évolution des pa</w:t>
      </w:r>
      <w:r w:rsidR="00CE3FBD">
        <w:t>r</w:t>
      </w:r>
      <w:r>
        <w:t xml:space="preserve">is et laquelle. </w:t>
      </w:r>
    </w:p>
    <w:p w:rsidR="005531B7" w:rsidRDefault="00CE3FBD" w:rsidP="00B70FCC">
      <w:pPr>
        <w:tabs>
          <w:tab w:val="left" w:pos="-900"/>
        </w:tabs>
        <w:jc w:val="both"/>
      </w:pPr>
      <w:r>
        <w:t xml:space="preserve">Il </w:t>
      </w:r>
      <w:r w:rsidR="005531B7">
        <w:t>est tout à fait regrettable les</w:t>
      </w:r>
      <w:r>
        <w:t xml:space="preserve"> 12 distributions des tirages effectifs réalisés au cours de l’expérience n’a</w:t>
      </w:r>
      <w:r w:rsidR="005531B7">
        <w:t xml:space="preserve">it pas été </w:t>
      </w:r>
      <w:r>
        <w:t>confronté</w:t>
      </w:r>
      <w:r w:rsidR="005531B7">
        <w:t>s</w:t>
      </w:r>
      <w:r w:rsidR="006A72A9">
        <w:t xml:space="preserve"> aux prévisions des élèves.</w:t>
      </w:r>
      <w:r>
        <w:t xml:space="preserve"> </w:t>
      </w:r>
    </w:p>
    <w:p w:rsidR="005531B7" w:rsidRDefault="005531B7" w:rsidP="00B70FCC">
      <w:pPr>
        <w:tabs>
          <w:tab w:val="left" w:pos="-900"/>
        </w:tabs>
        <w:jc w:val="both"/>
      </w:pPr>
      <w:r>
        <w:t>La comparaison d</w:t>
      </w:r>
      <w:r w:rsidR="006A72A9">
        <w:t>es distributions de paris à ceux des</w:t>
      </w:r>
      <w:r>
        <w:t xml:space="preserve"> tirages devait figurer </w:t>
      </w:r>
      <w:r w:rsidR="006A72A9">
        <w:t xml:space="preserve">en annexe du rapport </w:t>
      </w:r>
      <w:r>
        <w:t xml:space="preserve">final </w:t>
      </w:r>
      <w:r w:rsidR="006A72A9">
        <w:t>de Deramecourt.</w:t>
      </w:r>
      <w:r>
        <w:t xml:space="preserve"> Il</w:t>
      </w:r>
      <w:r w:rsidR="00977C0B">
        <w:t xml:space="preserve"> aurait du</w:t>
      </w:r>
      <w:r>
        <w:t xml:space="preserve"> servir </w:t>
      </w:r>
      <w:r w:rsidR="00977C0B">
        <w:t xml:space="preserve">après1975 </w:t>
      </w:r>
      <w:r>
        <w:t xml:space="preserve">pour l’obtention </w:t>
      </w:r>
      <w:r w:rsidR="00977C0B">
        <w:t xml:space="preserve">d’un </w:t>
      </w:r>
      <w:r>
        <w:t>DEA</w:t>
      </w:r>
      <w:r w:rsidR="00977C0B">
        <w:t xml:space="preserve"> que  Deramecourt ne brigua jamais. </w:t>
      </w:r>
      <w:r>
        <w:t xml:space="preserve"> </w:t>
      </w:r>
    </w:p>
    <w:p w:rsidR="001A78B7" w:rsidRDefault="001A78B7" w:rsidP="00B70FCC">
      <w:pPr>
        <w:tabs>
          <w:tab w:val="left" w:pos="-900"/>
        </w:tabs>
        <w:jc w:val="both"/>
      </w:pPr>
    </w:p>
    <w:p w:rsidR="001A78B7" w:rsidRDefault="001A78B7" w:rsidP="00B70FCC">
      <w:pPr>
        <w:tabs>
          <w:tab w:val="left" w:pos="-900"/>
        </w:tabs>
        <w:jc w:val="both"/>
      </w:pPr>
      <w:r>
        <w:tab/>
      </w:r>
      <w:r>
        <w:tab/>
        <w:t xml:space="preserve">1.4 </w:t>
      </w:r>
      <w:r w:rsidR="00D77106">
        <w:t xml:space="preserve">LES </w:t>
      </w:r>
      <w:r w:rsidR="00A112AC">
        <w:t xml:space="preserve">MODELISATIONS </w:t>
      </w:r>
    </w:p>
    <w:p w:rsidR="00D77106" w:rsidRDefault="00D77106" w:rsidP="00B70FCC">
      <w:pPr>
        <w:tabs>
          <w:tab w:val="left" w:pos="-900"/>
        </w:tabs>
        <w:jc w:val="both"/>
      </w:pPr>
    </w:p>
    <w:p w:rsidR="00C542C1" w:rsidRDefault="006A3391" w:rsidP="00B70FCC">
      <w:pPr>
        <w:tabs>
          <w:tab w:val="left" w:pos="-900"/>
        </w:tabs>
        <w:jc w:val="both"/>
      </w:pPr>
      <w:r>
        <w:t xml:space="preserve">La </w:t>
      </w:r>
      <w:r w:rsidRPr="00EC47CA">
        <w:rPr>
          <w:i/>
        </w:rPr>
        <w:t>stratégie optimale</w:t>
      </w:r>
      <w:r>
        <w:t xml:space="preserve"> </w:t>
      </w:r>
      <w:r w:rsidR="00EC47CA" w:rsidRPr="00EC47CA">
        <w:rPr>
          <w:i/>
        </w:rPr>
        <w:t>objectiv</w:t>
      </w:r>
      <w:r w:rsidR="00977C0B">
        <w:rPr>
          <w:i/>
        </w:rPr>
        <w:t>e</w:t>
      </w:r>
      <w:r w:rsidR="000D3A23">
        <w:t>, pour ce jeu</w:t>
      </w:r>
      <w:r w:rsidR="00977C0B">
        <w:t>,</w:t>
      </w:r>
      <w:r w:rsidR="00EC47CA">
        <w:t xml:space="preserve"> </w:t>
      </w:r>
      <w:r>
        <w:t xml:space="preserve">consiste évidemment à </w:t>
      </w:r>
      <w:r w:rsidR="00457FA6">
        <w:t>parier dans chacune des cases sur</w:t>
      </w:r>
      <w:r w:rsidR="008E08E0">
        <w:t xml:space="preserve"> une seule et </w:t>
      </w:r>
      <w:r w:rsidR="00EC47CA">
        <w:t xml:space="preserve">même </w:t>
      </w:r>
      <w:r>
        <w:t>v</w:t>
      </w:r>
      <w:r w:rsidR="00457FA6">
        <w:t>aleur</w:t>
      </w:r>
      <w:r w:rsidR="00C52A94">
        <w:t xml:space="preserve"> : celle que l’on croit </w:t>
      </w:r>
      <w:r w:rsidR="008E08E0">
        <w:t>« </w:t>
      </w:r>
      <w:r w:rsidR="00457FA6">
        <w:t>la plus probabl</w:t>
      </w:r>
      <w:r w:rsidR="00EC47CA">
        <w:t>e</w:t>
      </w:r>
      <w:r w:rsidR="008E08E0">
        <w:t> »</w:t>
      </w:r>
      <w:r w:rsidR="00977C0B">
        <w:t>.</w:t>
      </w:r>
      <w:r w:rsidR="00160505">
        <w:t xml:space="preserve"> (</w:t>
      </w:r>
      <w:r w:rsidR="00977C0B">
        <w:t>25 dans le cas de l’</w:t>
      </w:r>
      <w:r w:rsidR="00160505">
        <w:t xml:space="preserve">équiprobabilité entre deux couleurs </w:t>
      </w:r>
      <w:r w:rsidR="00977C0B">
        <w:t>seulement</w:t>
      </w:r>
      <w:r w:rsidR="00160505">
        <w:t xml:space="preserve">). </w:t>
      </w:r>
      <w:r w:rsidR="00C52A94">
        <w:t>Mais si cette stratégie « jouer dans chaque case la valeur que l’on croit la plus probable » peut être conçue et justifiée par un calcul</w:t>
      </w:r>
      <w:r w:rsidR="000D3A23">
        <w:t xml:space="preserve"> simple, elle</w:t>
      </w:r>
      <w:r w:rsidR="00C52A94">
        <w:t xml:space="preserve"> n’a qu’une probabilité très faible d’</w:t>
      </w:r>
      <w:r w:rsidR="000D3A23">
        <w:t xml:space="preserve">apparaître </w:t>
      </w:r>
      <w:r w:rsidR="00C52A94">
        <w:t xml:space="preserve">dans les conditions de l’expérience à des élèves de </w:t>
      </w:r>
      <w:r w:rsidR="00C542C1">
        <w:t xml:space="preserve">8/9 ans. </w:t>
      </w:r>
    </w:p>
    <w:p w:rsidR="001A78B7" w:rsidRDefault="00C542C1" w:rsidP="00B70FCC">
      <w:pPr>
        <w:tabs>
          <w:tab w:val="left" w:pos="-900"/>
        </w:tabs>
        <w:jc w:val="both"/>
      </w:pPr>
      <w:r>
        <w:t xml:space="preserve">En effet, chaque essai </w:t>
      </w:r>
      <w:r w:rsidR="000D3A23">
        <w:t xml:space="preserve">dans </w:t>
      </w:r>
      <w:r w:rsidR="00FC0893">
        <w:t xml:space="preserve">cette stratégie </w:t>
      </w:r>
      <w:r w:rsidR="001A78B7">
        <w:t xml:space="preserve">ne </w:t>
      </w:r>
      <w:r>
        <w:t>rapporte</w:t>
      </w:r>
      <w:r w:rsidR="00FC0893">
        <w:t> </w:t>
      </w:r>
      <w:r>
        <w:t xml:space="preserve">aucune information </w:t>
      </w:r>
      <w:r w:rsidR="000D3A23">
        <w:t xml:space="preserve">sur les </w:t>
      </w:r>
      <w:r w:rsidR="00FC0893">
        <w:t>autres choix possibles</w:t>
      </w:r>
      <w:r w:rsidR="001A78B7">
        <w:t xml:space="preserve"> : soit assez souvent zéro point et zéro information, soit rarement </w:t>
      </w:r>
      <w:r w:rsidR="000D3A23">
        <w:t>dix points</w:t>
      </w:r>
      <w:r w:rsidR="001A78B7">
        <w:t xml:space="preserve"> et </w:t>
      </w:r>
      <w:r w:rsidR="001A78B7">
        <w:lastRenderedPageBreak/>
        <w:t xml:space="preserve">l’information </w:t>
      </w:r>
      <w:r w:rsidR="000D3A23">
        <w:t xml:space="preserve">que </w:t>
      </w:r>
      <w:r w:rsidR="00FC0893">
        <w:t>la valeur la plus probab</w:t>
      </w:r>
      <w:r w:rsidR="001A78B7">
        <w:t xml:space="preserve">le pourrait être </w:t>
      </w:r>
      <w:r w:rsidR="000D3A23">
        <w:t xml:space="preserve"> voisine </w:t>
      </w:r>
      <w:r w:rsidR="00FC0893">
        <w:t xml:space="preserve">de cette valeur </w:t>
      </w:r>
      <w:r w:rsidR="000D3A23">
        <w:t>sans plus). L’</w:t>
      </w:r>
      <w:r>
        <w:t xml:space="preserve">information retirée </w:t>
      </w:r>
      <w:r w:rsidR="000D3A23">
        <w:t xml:space="preserve">à chaque épreuve </w:t>
      </w:r>
      <w:r>
        <w:t>est nulle</w:t>
      </w:r>
      <w:r w:rsidR="000D3A23">
        <w:t xml:space="preserve"> ou faible. </w:t>
      </w:r>
    </w:p>
    <w:p w:rsidR="00F64A27" w:rsidRDefault="001A78B7" w:rsidP="00B70FCC">
      <w:pPr>
        <w:tabs>
          <w:tab w:val="left" w:pos="-900"/>
        </w:tabs>
        <w:jc w:val="both"/>
      </w:pPr>
      <w:r>
        <w:t>Les</w:t>
      </w:r>
      <w:r w:rsidR="00160505">
        <w:t xml:space="preserve"> joueurs</w:t>
      </w:r>
      <w:r w:rsidR="00457FA6">
        <w:t xml:space="preserve"> ne la </w:t>
      </w:r>
      <w:r w:rsidR="00EC47CA">
        <w:t>connaissant</w:t>
      </w:r>
      <w:r w:rsidR="00457FA6">
        <w:t xml:space="preserve"> pas,</w:t>
      </w:r>
      <w:r>
        <w:t xml:space="preserve"> et ne pouva</w:t>
      </w:r>
      <w:r w:rsidR="00160505">
        <w:t>nt pas</w:t>
      </w:r>
      <w:r w:rsidR="008E08E0">
        <w:t xml:space="preserve"> </w:t>
      </w:r>
      <w:r w:rsidR="00457FA6">
        <w:t>la soupçonner</w:t>
      </w:r>
      <w:r w:rsidR="00160505">
        <w:t xml:space="preserve"> a priori</w:t>
      </w:r>
      <w:r w:rsidR="00F64A27">
        <w:t>,</w:t>
      </w:r>
      <w:r w:rsidR="00160505">
        <w:t xml:space="preserve"> </w:t>
      </w:r>
      <w:r w:rsidR="00AC2036">
        <w:t>ne peu</w:t>
      </w:r>
      <w:r w:rsidR="008E08E0">
        <w:t>ven</w:t>
      </w:r>
      <w:r w:rsidR="00AC2036">
        <w:t xml:space="preserve">t tirer aucune information </w:t>
      </w:r>
      <w:r w:rsidR="00523913">
        <w:t>de leurs insuccès</w:t>
      </w:r>
      <w:r w:rsidR="00F64A27">
        <w:t>.</w:t>
      </w:r>
      <w:r w:rsidR="007728C4">
        <w:t xml:space="preserve"> Elle n’offre aucune place à une « démarche » mathématique « expérimentale ».</w:t>
      </w:r>
    </w:p>
    <w:p w:rsidR="00F64A27" w:rsidRDefault="00F64A27" w:rsidP="00B70FCC">
      <w:pPr>
        <w:tabs>
          <w:tab w:val="left" w:pos="-900"/>
        </w:tabs>
        <w:jc w:val="both"/>
      </w:pPr>
      <w:r>
        <w:t xml:space="preserve">Au contraire en centrant correctement leurs paris autour de la valeur soupçonnée (la valeur centrale 25, ils obtiennent quelques points à chaque partie et peuvent resserrer leur « filet » autour de la moyenne. </w:t>
      </w:r>
      <w:r w:rsidR="007728C4">
        <w:t>Cette deuxième stratégie est-</w:t>
      </w:r>
      <w:r>
        <w:t>elle bien celle qu’ils utilisent ?</w:t>
      </w:r>
    </w:p>
    <w:p w:rsidR="00150E02" w:rsidRDefault="007728C4" w:rsidP="00B70FCC">
      <w:pPr>
        <w:tabs>
          <w:tab w:val="left" w:pos="-900"/>
        </w:tabs>
        <w:jc w:val="both"/>
      </w:pPr>
      <w:r>
        <w:t>Le calcul mathématique des propriétés des deux modèles est possible et c’est l’un des agréments de la recherche en Didactique des Mathématiques.</w:t>
      </w:r>
      <w:r w:rsidR="00AD64EC">
        <w:t xml:space="preserve"> </w:t>
      </w:r>
      <w:r>
        <w:t xml:space="preserve">Les modèles de situations y ont des propriétés significatives calculables. </w:t>
      </w:r>
      <w:r w:rsidR="00AD64EC">
        <w:t xml:space="preserve"> </w:t>
      </w:r>
      <w:r w:rsidR="00523913">
        <w:t xml:space="preserve"> </w:t>
      </w:r>
    </w:p>
    <w:p w:rsidR="008F6BBC" w:rsidRPr="00B647B3" w:rsidRDefault="008F6BBC" w:rsidP="00B70FCC">
      <w:pPr>
        <w:tabs>
          <w:tab w:val="left" w:pos="-900"/>
        </w:tabs>
        <w:jc w:val="both"/>
      </w:pPr>
    </w:p>
    <w:p w:rsidR="008F6BBC" w:rsidRPr="00B647B3" w:rsidRDefault="00A112AC" w:rsidP="00A112AC">
      <w:pPr>
        <w:tabs>
          <w:tab w:val="left" w:pos="-900"/>
        </w:tabs>
        <w:ind w:left="1776"/>
        <w:jc w:val="both"/>
      </w:pPr>
      <w:r>
        <w:t>1.5</w:t>
      </w:r>
      <w:r w:rsidR="007F70BC" w:rsidRPr="00B647B3">
        <w:t xml:space="preserve"> L’OBJET DE L’</w:t>
      </w:r>
      <w:r w:rsidR="00EE740B" w:rsidRPr="00B647B3">
        <w:t xml:space="preserve">ANALYSE </w:t>
      </w:r>
    </w:p>
    <w:p w:rsidR="00D77106" w:rsidRDefault="00D77106" w:rsidP="007226BF">
      <w:pPr>
        <w:tabs>
          <w:tab w:val="left" w:pos="-900"/>
        </w:tabs>
        <w:jc w:val="both"/>
      </w:pPr>
    </w:p>
    <w:p w:rsidR="007226BF" w:rsidRPr="00B647B3" w:rsidRDefault="008F6BBC" w:rsidP="007226BF">
      <w:pPr>
        <w:tabs>
          <w:tab w:val="left" w:pos="-900"/>
        </w:tabs>
        <w:jc w:val="both"/>
      </w:pPr>
      <w:r w:rsidRPr="00B647B3">
        <w:t xml:space="preserve">L’objet de la présente analyse </w:t>
      </w:r>
      <w:r w:rsidR="00701B10" w:rsidRPr="00B647B3">
        <w:t>est d’</w:t>
      </w:r>
      <w:r w:rsidR="00260A56" w:rsidRPr="00B647B3">
        <w:t>établir </w:t>
      </w:r>
    </w:p>
    <w:p w:rsidR="00CF23A1" w:rsidRPr="00B647B3" w:rsidRDefault="007226BF" w:rsidP="007226BF">
      <w:pPr>
        <w:numPr>
          <w:ilvl w:val="0"/>
          <w:numId w:val="9"/>
        </w:numPr>
        <w:tabs>
          <w:tab w:val="left" w:pos="-900"/>
        </w:tabs>
        <w:jc w:val="both"/>
      </w:pPr>
      <w:r w:rsidRPr="00B647B3">
        <w:t>S</w:t>
      </w:r>
      <w:r w:rsidR="00260A56" w:rsidRPr="00B647B3">
        <w:t>i l</w:t>
      </w:r>
      <w:r w:rsidR="00CF23A1" w:rsidRPr="00B647B3">
        <w:t>es caract</w:t>
      </w:r>
      <w:r w:rsidRPr="00B647B3">
        <w:t>éristiques des distributions de</w:t>
      </w:r>
      <w:r w:rsidR="00CF23A1" w:rsidRPr="00B647B3">
        <w:t xml:space="preserve"> paris (moyenne, étendue,…)</w:t>
      </w:r>
      <w:r w:rsidR="00260A56" w:rsidRPr="00B647B3">
        <w:t xml:space="preserve"> </w:t>
      </w:r>
      <w:r w:rsidR="00CF23A1" w:rsidRPr="00B647B3">
        <w:t>varient</w:t>
      </w:r>
      <w:r w:rsidR="00260A56" w:rsidRPr="00B647B3">
        <w:t xml:space="preserve"> </w:t>
      </w:r>
      <w:r w:rsidR="00260A56" w:rsidRPr="00B647B3">
        <w:rPr>
          <w:i/>
        </w:rPr>
        <w:t>significativement</w:t>
      </w:r>
      <w:r w:rsidR="00260A56" w:rsidRPr="00B647B3">
        <w:t xml:space="preserve"> </w:t>
      </w:r>
    </w:p>
    <w:p w:rsidR="00CF23A1" w:rsidRPr="00B647B3" w:rsidRDefault="00CF23A1" w:rsidP="007226BF">
      <w:pPr>
        <w:numPr>
          <w:ilvl w:val="1"/>
          <w:numId w:val="9"/>
        </w:numPr>
        <w:tabs>
          <w:tab w:val="left" w:pos="-900"/>
        </w:tabs>
        <w:jc w:val="both"/>
      </w:pPr>
      <w:r w:rsidRPr="00B647B3">
        <w:t xml:space="preserve">en fonction du groupe d’élèves ? </w:t>
      </w:r>
    </w:p>
    <w:p w:rsidR="00260A56" w:rsidRPr="00B647B3" w:rsidRDefault="00CF23A1" w:rsidP="007226BF">
      <w:pPr>
        <w:numPr>
          <w:ilvl w:val="1"/>
          <w:numId w:val="9"/>
        </w:numPr>
        <w:tabs>
          <w:tab w:val="left" w:pos="-900"/>
        </w:tabs>
        <w:jc w:val="both"/>
      </w:pPr>
      <w:r w:rsidRPr="00B647B3">
        <w:t>en fonction du rang de la partie dans la suite de 12</w:t>
      </w:r>
    </w:p>
    <w:p w:rsidR="00FB0A21" w:rsidRPr="00B647B3" w:rsidRDefault="00FB0A21" w:rsidP="007226BF">
      <w:pPr>
        <w:numPr>
          <w:ilvl w:val="1"/>
          <w:numId w:val="9"/>
        </w:numPr>
        <w:tabs>
          <w:tab w:val="left" w:pos="-900"/>
        </w:tabs>
        <w:jc w:val="both"/>
      </w:pPr>
      <w:r w:rsidRPr="00B647B3">
        <w:t>en fonction du groupe et du rang</w:t>
      </w:r>
    </w:p>
    <w:p w:rsidR="00FB0A21" w:rsidRPr="00B647B3" w:rsidRDefault="00FB0A21" w:rsidP="00FB0A21">
      <w:pPr>
        <w:tabs>
          <w:tab w:val="left" w:pos="-900"/>
        </w:tabs>
        <w:jc w:val="both"/>
      </w:pPr>
      <w:r w:rsidRPr="00B647B3">
        <w:t xml:space="preserve">D’autres questions comme </w:t>
      </w:r>
    </w:p>
    <w:p w:rsidR="00DF4931" w:rsidRPr="00B647B3" w:rsidRDefault="00DF4931" w:rsidP="007226BF">
      <w:pPr>
        <w:numPr>
          <w:ilvl w:val="0"/>
          <w:numId w:val="9"/>
        </w:numPr>
        <w:tabs>
          <w:tab w:val="left" w:pos="-900"/>
        </w:tabs>
        <w:jc w:val="both"/>
      </w:pPr>
      <w:r w:rsidRPr="00B647B3">
        <w:t xml:space="preserve">la suite de ces distributions </w:t>
      </w:r>
      <w:r w:rsidR="007226BF" w:rsidRPr="00B647B3">
        <w:t>dénot</w:t>
      </w:r>
      <w:r w:rsidRPr="00B647B3">
        <w:t>e</w:t>
      </w:r>
      <w:r w:rsidR="00FB0A21" w:rsidRPr="00B647B3">
        <w:t>-t-elle</w:t>
      </w:r>
      <w:r w:rsidRPr="00B647B3">
        <w:t xml:space="preserve"> une</w:t>
      </w:r>
      <w:r w:rsidR="007226BF" w:rsidRPr="00B647B3">
        <w:t xml:space="preserve"> évolution</w:t>
      </w:r>
      <w:r w:rsidRPr="00B647B3">
        <w:t xml:space="preserve">  </w:t>
      </w:r>
    </w:p>
    <w:p w:rsidR="00FB0A21" w:rsidRPr="00B647B3" w:rsidRDefault="00FB0A21" w:rsidP="007226BF">
      <w:pPr>
        <w:numPr>
          <w:ilvl w:val="0"/>
          <w:numId w:val="9"/>
        </w:numPr>
        <w:tabs>
          <w:tab w:val="left" w:pos="-900"/>
        </w:tabs>
        <w:jc w:val="both"/>
      </w:pPr>
      <w:r w:rsidRPr="00B647B3">
        <w:t>si ces évolutions</w:t>
      </w:r>
      <w:r w:rsidR="00DF4931" w:rsidRPr="00B647B3">
        <w:t xml:space="preserve"> </w:t>
      </w:r>
      <w:r w:rsidRPr="00B647B3">
        <w:t>se stabilisent</w:t>
      </w:r>
      <w:r w:rsidR="00DF4931" w:rsidRPr="00B647B3">
        <w:t xml:space="preserve"> </w:t>
      </w:r>
      <w:r w:rsidRPr="00B647B3">
        <w:t xml:space="preserve">ou « aboutissent » </w:t>
      </w:r>
    </w:p>
    <w:p w:rsidR="007226BF" w:rsidRPr="00B647B3" w:rsidRDefault="00FB0A21" w:rsidP="007226BF">
      <w:pPr>
        <w:numPr>
          <w:ilvl w:val="0"/>
          <w:numId w:val="9"/>
        </w:numPr>
        <w:tabs>
          <w:tab w:val="left" w:pos="-900"/>
        </w:tabs>
        <w:jc w:val="both"/>
      </w:pPr>
      <w:r w:rsidRPr="00B647B3">
        <w:t>les choix corresponde</w:t>
      </w:r>
      <w:r w:rsidR="00DF4931" w:rsidRPr="00B647B3">
        <w:t>nt</w:t>
      </w:r>
      <w:r w:rsidRPr="00B647B3">
        <w:t>-ils</w:t>
      </w:r>
      <w:r w:rsidR="00DF4931" w:rsidRPr="00B647B3">
        <w:t xml:space="preserve"> à un modèle « correct » ou « erroné » </w:t>
      </w:r>
      <w:r w:rsidR="007226BF" w:rsidRPr="00B647B3">
        <w:t xml:space="preserve"> </w:t>
      </w:r>
    </w:p>
    <w:p w:rsidR="00DF4931" w:rsidRPr="00B647B3" w:rsidRDefault="00DF4931" w:rsidP="00DF4931">
      <w:pPr>
        <w:tabs>
          <w:tab w:val="left" w:pos="-900"/>
        </w:tabs>
        <w:ind w:left="720"/>
        <w:jc w:val="both"/>
      </w:pPr>
    </w:p>
    <w:p w:rsidR="00DF4931" w:rsidRPr="00B647B3" w:rsidRDefault="00260A56" w:rsidP="00260A56">
      <w:pPr>
        <w:tabs>
          <w:tab w:val="left" w:pos="-900"/>
        </w:tabs>
        <w:jc w:val="both"/>
      </w:pPr>
      <w:r w:rsidRPr="00B647B3">
        <w:t>L’observation directe des résultats a montré qu’aucun groupe n’est parvenu à la stratégie</w:t>
      </w:r>
      <w:r w:rsidR="007226BF" w:rsidRPr="00B647B3">
        <w:t xml:space="preserve"> optimale </w:t>
      </w:r>
      <w:r w:rsidR="00DF4931" w:rsidRPr="00B647B3">
        <w:t xml:space="preserve">qui consisterait après avoir perçu une valeur de probabilité maximale à miser cette valeur dans toutes les cases. </w:t>
      </w:r>
    </w:p>
    <w:p w:rsidR="00A868B7" w:rsidRPr="00B647B3" w:rsidRDefault="00DF4931" w:rsidP="00FF1A3D">
      <w:pPr>
        <w:tabs>
          <w:tab w:val="left" w:pos="-900"/>
        </w:tabs>
        <w:jc w:val="both"/>
      </w:pPr>
      <w:r w:rsidRPr="00B647B3">
        <w:t xml:space="preserve"> </w:t>
      </w:r>
      <w:r w:rsidR="00260A56" w:rsidRPr="00B647B3">
        <w:t xml:space="preserve"> </w:t>
      </w:r>
      <w:r w:rsidR="00CF23A1" w:rsidRPr="00B647B3">
        <w:t xml:space="preserve">   </w:t>
      </w:r>
      <w:r w:rsidR="00FB0A21" w:rsidRPr="00B647B3">
        <w:t xml:space="preserve">NB </w:t>
      </w:r>
      <w:r w:rsidR="00024A1A" w:rsidRPr="00B647B3">
        <w:t xml:space="preserve">La confrontation </w:t>
      </w:r>
      <w:r w:rsidR="00FB0A21" w:rsidRPr="00B647B3">
        <w:t>de ces résultats avec l</w:t>
      </w:r>
      <w:r w:rsidR="00F8419F" w:rsidRPr="00B647B3">
        <w:t xml:space="preserve">es échanges verbaux </w:t>
      </w:r>
      <w:r w:rsidR="00A83695" w:rsidRPr="00B647B3">
        <w:t>des élè</w:t>
      </w:r>
      <w:r w:rsidR="00FB0A21" w:rsidRPr="00B647B3">
        <w:t>ves dans leurs groupes</w:t>
      </w:r>
      <w:r w:rsidR="00A83695" w:rsidRPr="00B647B3">
        <w:t xml:space="preserve"> </w:t>
      </w:r>
      <w:r w:rsidR="00FB0A21" w:rsidRPr="00B647B3">
        <w:t>(</w:t>
      </w:r>
      <w:r w:rsidR="00A83695" w:rsidRPr="00B647B3">
        <w:t>relevés</w:t>
      </w:r>
      <w:r w:rsidR="00F8419F" w:rsidRPr="00B647B3">
        <w:t xml:space="preserve"> par ailleur</w:t>
      </w:r>
      <w:r w:rsidR="00AD64EC" w:rsidRPr="00B647B3">
        <w:t>s</w:t>
      </w:r>
      <w:r w:rsidR="00FB0A21" w:rsidRPr="00B647B3">
        <w:t xml:space="preserve">) devait </w:t>
      </w:r>
      <w:r w:rsidR="00AD64EC" w:rsidRPr="00B647B3">
        <w:t xml:space="preserve">faire </w:t>
      </w:r>
      <w:r w:rsidR="00024A1A" w:rsidRPr="00B647B3">
        <w:t>l’objet d’une autre étude.</w:t>
      </w:r>
    </w:p>
    <w:p w:rsidR="00A83695" w:rsidRDefault="00A83695" w:rsidP="008F6BBC">
      <w:pPr>
        <w:tabs>
          <w:tab w:val="left" w:pos="-900"/>
        </w:tabs>
        <w:jc w:val="both"/>
      </w:pPr>
    </w:p>
    <w:p w:rsidR="00A83695" w:rsidRPr="00756B8F" w:rsidRDefault="00A83695" w:rsidP="00A868B7">
      <w:pPr>
        <w:tabs>
          <w:tab w:val="left" w:pos="-900"/>
        </w:tabs>
        <w:ind w:left="240"/>
        <w:jc w:val="both"/>
      </w:pPr>
    </w:p>
    <w:p w:rsidR="00A868B7" w:rsidRPr="00A868B7" w:rsidRDefault="00B647B3" w:rsidP="00A868B7">
      <w:pPr>
        <w:tabs>
          <w:tab w:val="left" w:pos="-900"/>
        </w:tabs>
        <w:jc w:val="both"/>
      </w:pPr>
      <w:r>
        <w:rPr>
          <w:b/>
        </w:rPr>
        <w:t xml:space="preserve">2- </w:t>
      </w:r>
      <w:r w:rsidR="00D77106">
        <w:rPr>
          <w:b/>
        </w:rPr>
        <w:t xml:space="preserve"> </w:t>
      </w:r>
      <w:r>
        <w:rPr>
          <w:b/>
        </w:rPr>
        <w:t>ETUDE</w:t>
      </w:r>
      <w:r w:rsidR="00A868B7" w:rsidRPr="00A868B7">
        <w:rPr>
          <w:b/>
        </w:rPr>
        <w:t xml:space="preserve"> DES FACTEURS "RANG" ET "GROUPE"</w:t>
      </w:r>
    </w:p>
    <w:p w:rsidR="00A868B7" w:rsidRPr="00756B8F" w:rsidRDefault="00A868B7" w:rsidP="00A868B7">
      <w:pPr>
        <w:tabs>
          <w:tab w:val="left" w:pos="-900"/>
        </w:tabs>
        <w:ind w:left="240"/>
        <w:jc w:val="both"/>
      </w:pPr>
    </w:p>
    <w:p w:rsidR="00A868B7" w:rsidRPr="00756B8F" w:rsidRDefault="003F4D58" w:rsidP="003F4D58">
      <w:pPr>
        <w:numPr>
          <w:ilvl w:val="1"/>
          <w:numId w:val="14"/>
        </w:numPr>
        <w:tabs>
          <w:tab w:val="left" w:pos="-900"/>
        </w:tabs>
        <w:jc w:val="both"/>
      </w:pPr>
      <w:r>
        <w:t>- Les</w:t>
      </w:r>
      <w:r w:rsidR="00A868B7" w:rsidRPr="00756B8F">
        <w:t xml:space="preserve"> questions :</w:t>
      </w:r>
    </w:p>
    <w:p w:rsidR="00A868B7" w:rsidRPr="00230D08" w:rsidRDefault="00A868B7" w:rsidP="00230D08">
      <w:pPr>
        <w:numPr>
          <w:ilvl w:val="0"/>
          <w:numId w:val="13"/>
        </w:numPr>
        <w:tabs>
          <w:tab w:val="left" w:pos="-900"/>
        </w:tabs>
        <w:jc w:val="both"/>
      </w:pPr>
      <w:r w:rsidRPr="00756B8F">
        <w:t xml:space="preserve">Est-ce que les paris faits par les enfants </w:t>
      </w:r>
      <w:r w:rsidR="00F5112F">
        <w:t>(la k</w:t>
      </w:r>
      <w:r w:rsidR="00F5112F" w:rsidRPr="00F5112F">
        <w:rPr>
          <w:vertAlign w:val="superscript"/>
        </w:rPr>
        <w:t>ième</w:t>
      </w:r>
      <w:r w:rsidR="00F5112F" w:rsidRPr="00F5112F">
        <w:t xml:space="preserve"> estimation </w:t>
      </w:r>
      <w:r w:rsidR="00230D08">
        <w:t xml:space="preserve">d’un pari) </w:t>
      </w:r>
      <w:r w:rsidRPr="00F5112F">
        <w:t>évoluent significativement sous l'effet des expériences successives (</w:t>
      </w:r>
      <w:r w:rsidR="00F5112F" w:rsidRPr="00F5112F">
        <w:t xml:space="preserve">i : </w:t>
      </w:r>
      <w:r w:rsidRPr="00F5112F">
        <w:t>rang de l'expérience</w:t>
      </w:r>
      <w:r w:rsidR="00230D08">
        <w:t>)</w:t>
      </w:r>
    </w:p>
    <w:p w:rsidR="00230D08" w:rsidRPr="00230D08" w:rsidRDefault="00A868B7" w:rsidP="00230D08">
      <w:pPr>
        <w:numPr>
          <w:ilvl w:val="0"/>
          <w:numId w:val="13"/>
        </w:numPr>
        <w:tabs>
          <w:tab w:val="left" w:pos="-900"/>
        </w:tabs>
        <w:jc w:val="both"/>
      </w:pPr>
      <w:r w:rsidRPr="00756B8F">
        <w:t xml:space="preserve">Est-ce que les paris </w:t>
      </w:r>
      <w:r w:rsidR="00230D08">
        <w:t xml:space="preserve">et leur évolution </w:t>
      </w:r>
      <w:r w:rsidRPr="00756B8F">
        <w:t>sont significativement différents suivant les groupes auxquels appar</w:t>
      </w:r>
      <w:r w:rsidR="00F5112F">
        <w:t xml:space="preserve">tiennent les enfants ? (j : facteur </w:t>
      </w:r>
      <w:r w:rsidRPr="00756B8F">
        <w:t>groupe).</w:t>
      </w:r>
    </w:p>
    <w:p w:rsidR="00A868B7" w:rsidRPr="00756B8F" w:rsidRDefault="00230D08" w:rsidP="00A868B7">
      <w:pPr>
        <w:tabs>
          <w:tab w:val="left" w:pos="-900"/>
        </w:tabs>
        <w:ind w:left="240"/>
        <w:jc w:val="both"/>
      </w:pPr>
      <w:r>
        <w:tab/>
      </w:r>
      <w:r>
        <w:tab/>
        <w:t xml:space="preserve">c)  </w:t>
      </w:r>
      <w:r w:rsidR="00A868B7" w:rsidRPr="00756B8F">
        <w:t>Est-ce que leur évolution est différente suivant les groupes ? (interaction rang - groupe).</w:t>
      </w:r>
    </w:p>
    <w:p w:rsidR="00A868B7" w:rsidRPr="00756B8F" w:rsidRDefault="00A868B7" w:rsidP="00A868B7">
      <w:pPr>
        <w:tabs>
          <w:tab w:val="left" w:pos="-900"/>
        </w:tabs>
        <w:ind w:left="240"/>
        <w:jc w:val="both"/>
      </w:pPr>
    </w:p>
    <w:p w:rsidR="00A868B7" w:rsidRPr="00B460B9" w:rsidRDefault="00A868B7" w:rsidP="00B647B3">
      <w:pPr>
        <w:tabs>
          <w:tab w:val="left" w:pos="-900"/>
        </w:tabs>
        <w:ind w:left="240"/>
        <w:jc w:val="both"/>
        <w:rPr>
          <w:b/>
        </w:rPr>
      </w:pPr>
      <w:r w:rsidRPr="00756B8F">
        <w:tab/>
      </w:r>
      <w:r w:rsidRPr="00756B8F">
        <w:tab/>
      </w:r>
      <w:r w:rsidRPr="00756B8F">
        <w:rPr>
          <w:b/>
        </w:rPr>
        <w:t xml:space="preserve">2.2 </w:t>
      </w:r>
      <w:r w:rsidR="00B460B9">
        <w:rPr>
          <w:b/>
        </w:rPr>
        <w:t>–</w:t>
      </w:r>
      <w:r w:rsidRPr="00756B8F">
        <w:rPr>
          <w:b/>
        </w:rPr>
        <w:t xml:space="preserve"> </w:t>
      </w:r>
      <w:r w:rsidRPr="00B460B9">
        <w:rPr>
          <w:b/>
        </w:rPr>
        <w:t>TEST</w:t>
      </w:r>
      <w:r w:rsidR="003F4D58">
        <w:rPr>
          <w:b/>
        </w:rPr>
        <w:t xml:space="preserve">  </w:t>
      </w:r>
    </w:p>
    <w:p w:rsidR="00B460B9" w:rsidRPr="00B460B9" w:rsidRDefault="00B460B9" w:rsidP="00B647B3">
      <w:pPr>
        <w:tabs>
          <w:tab w:val="left" w:pos="-900"/>
        </w:tabs>
        <w:ind w:left="240"/>
        <w:jc w:val="both"/>
        <w:rPr>
          <w:b/>
        </w:rPr>
      </w:pPr>
    </w:p>
    <w:p w:rsidR="00B647B3" w:rsidRDefault="00B647B3" w:rsidP="00A868B7">
      <w:pPr>
        <w:tabs>
          <w:tab w:val="left" w:pos="-900"/>
        </w:tabs>
        <w:ind w:left="240"/>
        <w:jc w:val="both"/>
        <w:rPr>
          <w:b/>
        </w:rPr>
      </w:pPr>
      <w:r>
        <w:rPr>
          <w:i/>
        </w:rPr>
        <w:tab/>
      </w:r>
      <w:r>
        <w:rPr>
          <w:i/>
        </w:rPr>
        <w:tab/>
      </w:r>
      <w:r>
        <w:rPr>
          <w:i/>
        </w:rPr>
        <w:tab/>
      </w:r>
      <w:r w:rsidR="00A868B7" w:rsidRPr="00A70F03">
        <w:rPr>
          <w:i/>
        </w:rPr>
        <w:t xml:space="preserve">2.2.1 </w:t>
      </w:r>
      <w:r w:rsidRPr="00A70F03">
        <w:rPr>
          <w:i/>
        </w:rPr>
        <w:t>–</w:t>
      </w:r>
      <w:r w:rsidR="00A868B7" w:rsidRPr="00A70F03">
        <w:rPr>
          <w:b/>
        </w:rPr>
        <w:t xml:space="preserve"> </w:t>
      </w:r>
      <w:r w:rsidR="00230D08" w:rsidRPr="00A70F03">
        <w:rPr>
          <w:b/>
        </w:rPr>
        <w:t>Principe</w:t>
      </w:r>
      <w:r w:rsidR="00842B72" w:rsidRPr="00A70F03">
        <w:rPr>
          <w:b/>
        </w:rPr>
        <w:t> d</w:t>
      </w:r>
      <w:r w:rsidR="001B5939" w:rsidRPr="00A70F03">
        <w:rPr>
          <w:b/>
        </w:rPr>
        <w:t>e l’</w:t>
      </w:r>
      <w:r w:rsidR="00A868B7" w:rsidRPr="00A70F03">
        <w:rPr>
          <w:b/>
        </w:rPr>
        <w:t>analyse de variance</w:t>
      </w:r>
      <w:r w:rsidR="003F4D58">
        <w:rPr>
          <w:b/>
        </w:rPr>
        <w:t>,</w:t>
      </w:r>
    </w:p>
    <w:p w:rsidR="00572B37" w:rsidRDefault="003F4D58" w:rsidP="00C507DB">
      <w:pPr>
        <w:tabs>
          <w:tab w:val="left" w:pos="-900"/>
        </w:tabs>
        <w:jc w:val="both"/>
      </w:pPr>
      <w:r>
        <w:t>Le chapitre 6 de l’ouvrage de Viallet cité en référence contient un exposé détaillé et très élémentaire des calculs</w:t>
      </w:r>
      <w:r w:rsidR="00845419">
        <w:t xml:space="preserve"> de la variance en</w:t>
      </w:r>
      <w:r>
        <w:t xml:space="preserve"> un</w:t>
      </w:r>
      <w:r w:rsidR="00845419">
        <w:t>e</w:t>
      </w:r>
      <w:r>
        <w:t xml:space="preserve">, deux, ou trois </w:t>
      </w:r>
      <w:r w:rsidR="00845419">
        <w:t xml:space="preserve">dimensions. </w:t>
      </w:r>
    </w:p>
    <w:p w:rsidR="004379DB" w:rsidRDefault="006E5567" w:rsidP="00C507DB">
      <w:pPr>
        <w:tabs>
          <w:tab w:val="left" w:pos="-900"/>
        </w:tabs>
        <w:jc w:val="both"/>
      </w:pPr>
      <w:r>
        <w:lastRenderedPageBreak/>
        <w:t xml:space="preserve">Dans notre </w:t>
      </w:r>
      <w:r w:rsidR="00A115EB">
        <w:t>exemple</w:t>
      </w:r>
      <w:r>
        <w:t>, la</w:t>
      </w:r>
      <w:r w:rsidR="00A115EB">
        <w:t xml:space="preserve"> partition </w:t>
      </w:r>
      <w:r w:rsidR="002F3707">
        <w:t>de X</w:t>
      </w:r>
      <w:r>
        <w:t xml:space="preserve"> en 10 colonnes, </w:t>
      </w:r>
      <w:r w:rsidR="002F3707">
        <w:t xml:space="preserve">selon le rang de la case où est inscrite une </w:t>
      </w:r>
      <w:r w:rsidR="00871A69">
        <w:t>prévision</w:t>
      </w:r>
      <w:r w:rsidR="00A115EB" w:rsidRPr="00A70F03">
        <w:rPr>
          <w:rStyle w:val="Appelnotedebasdep"/>
        </w:rPr>
        <w:footnoteReference w:id="3"/>
      </w:r>
      <w:r w:rsidR="00655247">
        <w:t xml:space="preserve">, </w:t>
      </w:r>
      <w:r w:rsidR="00A115EB">
        <w:t>crée 10 classes</w:t>
      </w:r>
      <w:r w:rsidR="00C26050">
        <w:t xml:space="preserve"> équipotentes</w:t>
      </w:r>
      <w:r>
        <w:t xml:space="preserve"> </w:t>
      </w:r>
      <w:r w:rsidR="00C26050">
        <w:t>: case1, de la case 2,…</w:t>
      </w:r>
      <w:r w:rsidR="002F3707">
        <w:t xml:space="preserve">case 10 </w:t>
      </w:r>
      <w:r w:rsidR="00C26050">
        <w:t>(</w:t>
      </w:r>
      <w:r w:rsidR="002F3707">
        <w:t xml:space="preserve">des </w:t>
      </w:r>
      <w:r w:rsidR="00C26050">
        <w:t xml:space="preserve">12 jeux et </w:t>
      </w:r>
      <w:r w:rsidR="002F3707">
        <w:t xml:space="preserve">des </w:t>
      </w:r>
      <w:r w:rsidR="00C26050">
        <w:t xml:space="preserve">5 équipes confondus) : </w:t>
      </w:r>
      <w:r w:rsidR="00871A69">
        <w:t>X</w:t>
      </w:r>
      <w:r w:rsidR="00871A69" w:rsidRPr="00871A69">
        <w:rPr>
          <w:vertAlign w:val="subscript"/>
        </w:rPr>
        <w:t>1</w:t>
      </w:r>
      <w:r w:rsidR="00871A69">
        <w:t xml:space="preserve"> sont les premières prévisions, X</w:t>
      </w:r>
      <w:r w:rsidR="00871A69" w:rsidRPr="00871A69">
        <w:rPr>
          <w:vertAlign w:val="subscript"/>
        </w:rPr>
        <w:t>2</w:t>
      </w:r>
      <w:r w:rsidR="00871A69">
        <w:t xml:space="preserve">  les secondes, … X</w:t>
      </w:r>
      <w:r w:rsidR="00871A69" w:rsidRPr="00871A69">
        <w:rPr>
          <w:vertAlign w:val="subscript"/>
        </w:rPr>
        <w:t>10</w:t>
      </w:r>
      <w:r w:rsidR="00871A69">
        <w:t xml:space="preserve"> </w:t>
      </w:r>
      <w:r w:rsidR="009F072A">
        <w:t>les</w:t>
      </w:r>
      <w:r w:rsidR="00A115EB">
        <w:t xml:space="preserve"> dernière</w:t>
      </w:r>
      <w:r w:rsidR="009F072A">
        <w:t>s</w:t>
      </w:r>
      <w:r w:rsidR="00A115EB">
        <w:t xml:space="preserve"> </w:t>
      </w:r>
      <w:r w:rsidR="009F072A">
        <w:t>(</w:t>
      </w:r>
      <w:r w:rsidR="002F3707">
        <w:t>de chaque prévision)</w:t>
      </w:r>
      <w:r w:rsidR="00572B37">
        <w:t xml:space="preserve">. </w:t>
      </w:r>
      <w:r w:rsidR="00AD3F8F">
        <w:t>(NB : l</w:t>
      </w:r>
      <w:r w:rsidR="009F072A">
        <w:t>es effectifs de chaque classe sont les mêmes</w:t>
      </w:r>
      <w:r w:rsidR="002F3707">
        <w:t> : nombre total d’élèves</w:t>
      </w:r>
      <w:r w:rsidR="00BC020B">
        <w:t xml:space="preserve"> multiplié par le</w:t>
      </w:r>
      <w:r w:rsidR="002F3707">
        <w:t xml:space="preserve"> nombre de </w:t>
      </w:r>
      <w:r w:rsidR="00572B37">
        <w:t>parties</w:t>
      </w:r>
      <w:r w:rsidR="00AD3F8F">
        <w:t>)</w:t>
      </w:r>
      <w:r w:rsidR="00146E7A">
        <w:t>.</w:t>
      </w:r>
    </w:p>
    <w:p w:rsidR="009F072A" w:rsidRPr="009A1FFD" w:rsidRDefault="009F072A" w:rsidP="00C507DB">
      <w:pPr>
        <w:tabs>
          <w:tab w:val="left" w:pos="-900"/>
        </w:tabs>
        <w:jc w:val="both"/>
      </w:pPr>
    </w:p>
    <w:p w:rsidR="006D51D9" w:rsidRPr="00A70F03" w:rsidRDefault="006D51D9" w:rsidP="00C507DB">
      <w:pPr>
        <w:tabs>
          <w:tab w:val="left" w:pos="-900"/>
        </w:tabs>
        <w:jc w:val="both"/>
      </w:pPr>
      <w:r w:rsidRPr="00A70F03">
        <w:t xml:space="preserve">Notations : Chaque groupe </w:t>
      </w:r>
      <w:r w:rsidR="0028143E" w:rsidRPr="00A70F03">
        <w:t>« </w:t>
      </w:r>
      <w:r w:rsidR="006C4E83" w:rsidRPr="00A70F03">
        <w:t>j</w:t>
      </w:r>
      <w:r w:rsidR="0028143E" w:rsidRPr="00A70F03">
        <w:t> »</w:t>
      </w:r>
      <w:r w:rsidR="006C4E83" w:rsidRPr="00A70F03">
        <w:t xml:space="preserve"> d’élèves</w:t>
      </w:r>
      <w:r w:rsidR="00E051F6" w:rsidRPr="00A70F03">
        <w:t>,</w:t>
      </w:r>
      <w:r w:rsidR="006C4E83" w:rsidRPr="00A70F03">
        <w:t xml:space="preserve"> </w:t>
      </w:r>
      <w:r w:rsidR="00E051F6" w:rsidRPr="00A70F03">
        <w:t>effectue</w:t>
      </w:r>
      <w:r w:rsidR="006C4E83" w:rsidRPr="00A70F03">
        <w:t xml:space="preserve"> </w:t>
      </w:r>
      <w:r w:rsidR="00E051F6" w:rsidRPr="00A70F03">
        <w:t xml:space="preserve">10 prévisions </w:t>
      </w:r>
      <w:r w:rsidRPr="00A70F03">
        <w:t>par partie</w:t>
      </w:r>
      <w:r w:rsidR="006C4E83" w:rsidRPr="00A70F03">
        <w:t xml:space="preserve"> </w:t>
      </w:r>
      <w:r w:rsidR="0028143E" w:rsidRPr="00A70F03">
        <w:t>« </w:t>
      </w:r>
      <w:r w:rsidR="006C4E83" w:rsidRPr="00A70F03">
        <w:t>i</w:t>
      </w:r>
      <w:r w:rsidR="0028143E" w:rsidRPr="00A70F03">
        <w:t> »</w:t>
      </w:r>
      <w:r w:rsidRPr="00A70F03">
        <w:t xml:space="preserve">. </w:t>
      </w:r>
    </w:p>
    <w:p w:rsidR="006D51D9" w:rsidRPr="00A70F03" w:rsidRDefault="006D51D9" w:rsidP="00C507DB">
      <w:pPr>
        <w:tabs>
          <w:tab w:val="left" w:pos="-900"/>
        </w:tabs>
        <w:jc w:val="both"/>
      </w:pPr>
      <w:r w:rsidRPr="00A70F03">
        <w:t>C</w:t>
      </w:r>
      <w:r w:rsidR="006C4E83" w:rsidRPr="00A70F03">
        <w:t>haque « pari »</w:t>
      </w:r>
      <w:r w:rsidR="00E051F6" w:rsidRPr="00A70F03">
        <w:rPr>
          <w:rFonts w:ascii="Symbol" w:hAnsi="Symbol"/>
        </w:rPr>
        <w:t></w:t>
      </w:r>
      <w:r w:rsidR="00E051F6" w:rsidRPr="00A70F03">
        <w:t>x</w:t>
      </w:r>
      <w:r w:rsidR="00E051F6" w:rsidRPr="00A70F03">
        <w:rPr>
          <w:position w:val="-4"/>
        </w:rPr>
        <w:t>ijk</w:t>
      </w:r>
      <w:r w:rsidR="006C4E83" w:rsidRPr="00A70F03">
        <w:t xml:space="preserve"> du groupe</w:t>
      </w:r>
      <w:r w:rsidR="0028143E" w:rsidRPr="00A70F03">
        <w:t xml:space="preserve"> i</w:t>
      </w:r>
      <w:r w:rsidR="006C4E83" w:rsidRPr="00A70F03">
        <w:t xml:space="preserve"> </w:t>
      </w:r>
      <w:r w:rsidRPr="00A70F03">
        <w:t>est identifiée par k, son rang dans sa ligne</w:t>
      </w:r>
      <w:r w:rsidR="0028143E" w:rsidRPr="00A70F03">
        <w:t xml:space="preserve"> j.</w:t>
      </w:r>
      <w:r w:rsidR="0028143E" w:rsidRPr="00A70F03">
        <w:tab/>
      </w:r>
      <w:r w:rsidRPr="00A70F03">
        <w:t>1</w:t>
      </w:r>
      <w:r w:rsidRPr="00A70F03">
        <w:rPr>
          <w:rFonts w:ascii="Symbol" w:hAnsi="Symbol"/>
        </w:rPr>
        <w:t></w:t>
      </w:r>
      <w:r w:rsidRPr="00A70F03">
        <w:t xml:space="preserve">  k </w:t>
      </w:r>
      <w:r w:rsidRPr="00A70F03">
        <w:rPr>
          <w:rFonts w:ascii="Symbol" w:hAnsi="Symbol"/>
        </w:rPr>
        <w:t></w:t>
      </w:r>
      <w:r w:rsidRPr="00A70F03">
        <w:t xml:space="preserve"> 10 </w:t>
      </w:r>
    </w:p>
    <w:p w:rsidR="00A868B7" w:rsidRPr="00A70F03" w:rsidRDefault="00A868B7" w:rsidP="003F36CD">
      <w:pPr>
        <w:tabs>
          <w:tab w:val="left" w:pos="-900"/>
        </w:tabs>
        <w:jc w:val="both"/>
      </w:pPr>
      <w:r w:rsidRPr="00A70F03">
        <w:t xml:space="preserve">Le facteur </w:t>
      </w:r>
      <w:r w:rsidR="00450824" w:rsidRPr="00A70F03">
        <w:t xml:space="preserve">i </w:t>
      </w:r>
      <w:r w:rsidR="001B5939" w:rsidRPr="00A70F03">
        <w:t>« </w:t>
      </w:r>
      <w:r w:rsidRPr="00A70F03">
        <w:t>rang</w:t>
      </w:r>
      <w:r w:rsidR="001B5939" w:rsidRPr="00A70F03">
        <w:t> de l’estimation »</w:t>
      </w:r>
      <w:r w:rsidR="003F36CD" w:rsidRPr="00A70F03">
        <w:t xml:space="preserve"> présente</w:t>
      </w:r>
      <w:r w:rsidR="006D51D9" w:rsidRPr="00A70F03">
        <w:t xml:space="preserve"> 12 modalités   </w:t>
      </w:r>
      <w:r w:rsidRPr="00A70F03">
        <w:tab/>
      </w:r>
      <w:r w:rsidR="0028143E" w:rsidRPr="00A70F03">
        <w:tab/>
      </w:r>
      <w:r w:rsidRPr="00A70F03">
        <w:t xml:space="preserve">1 </w:t>
      </w:r>
      <w:r w:rsidRPr="00A70F03">
        <w:rPr>
          <w:rFonts w:ascii="Symbol" w:hAnsi="Symbol"/>
        </w:rPr>
        <w:t></w:t>
      </w:r>
      <w:r w:rsidRPr="00A70F03">
        <w:rPr>
          <w:rFonts w:ascii="Symbol" w:hAnsi="Symbol"/>
        </w:rPr>
        <w:t></w:t>
      </w:r>
      <w:r w:rsidR="00230D08" w:rsidRPr="00A70F03">
        <w:t xml:space="preserve">i </w:t>
      </w:r>
      <w:r w:rsidR="00CE3FBD" w:rsidRPr="00A70F03">
        <w:rPr>
          <w:rFonts w:ascii="Symbol" w:hAnsi="Symbol"/>
        </w:rPr>
        <w:t></w:t>
      </w:r>
      <w:r w:rsidRPr="00A70F03">
        <w:t xml:space="preserve"> 12</w:t>
      </w:r>
    </w:p>
    <w:p w:rsidR="0028143E" w:rsidRPr="00A70F03" w:rsidRDefault="003F36CD" w:rsidP="003F36CD">
      <w:pPr>
        <w:tabs>
          <w:tab w:val="left" w:pos="-900"/>
        </w:tabs>
        <w:jc w:val="both"/>
        <w:rPr>
          <w:u w:val="double"/>
        </w:rPr>
      </w:pPr>
      <w:r w:rsidRPr="00A70F03">
        <w:t>L</w:t>
      </w:r>
      <w:r w:rsidR="00A868B7" w:rsidRPr="00A70F03">
        <w:t>e fac</w:t>
      </w:r>
      <w:r w:rsidR="00230D08" w:rsidRPr="00A70F03">
        <w:t xml:space="preserve">teur </w:t>
      </w:r>
      <w:r w:rsidR="00450824" w:rsidRPr="00A70F03">
        <w:t xml:space="preserve">j </w:t>
      </w:r>
      <w:r w:rsidR="001B5939" w:rsidRPr="00A70F03">
        <w:t>« </w:t>
      </w:r>
      <w:r w:rsidR="00230D08" w:rsidRPr="00A70F03">
        <w:t>groupe</w:t>
      </w:r>
      <w:r w:rsidR="001B5939" w:rsidRPr="00A70F03">
        <w:t> d’élèves»</w:t>
      </w:r>
      <w:r w:rsidRPr="00A70F03">
        <w:t xml:space="preserve"> présente </w:t>
      </w:r>
      <w:r w:rsidR="00230D08" w:rsidRPr="00A70F03">
        <w:t>5 modalités</w:t>
      </w:r>
      <w:r w:rsidR="00450824" w:rsidRPr="00A70F03">
        <w:tab/>
      </w:r>
      <w:r w:rsidR="00230D08" w:rsidRPr="00A70F03">
        <w:tab/>
      </w:r>
      <w:r w:rsidR="0028143E" w:rsidRPr="00A70F03">
        <w:tab/>
      </w:r>
      <w:r w:rsidR="00230D08" w:rsidRPr="00A70F03">
        <w:t xml:space="preserve">1 </w:t>
      </w:r>
      <w:r w:rsidR="00230D08" w:rsidRPr="00A70F03">
        <w:rPr>
          <w:rFonts w:ascii="Symbol" w:hAnsi="Symbol"/>
        </w:rPr>
        <w:t></w:t>
      </w:r>
      <w:r w:rsidR="00230D08" w:rsidRPr="00A70F03">
        <w:t xml:space="preserve"> j </w:t>
      </w:r>
      <w:r w:rsidR="00230D08" w:rsidRPr="00A70F03">
        <w:rPr>
          <w:rFonts w:ascii="Symbol" w:hAnsi="Symbol"/>
        </w:rPr>
        <w:t></w:t>
      </w:r>
      <w:r w:rsidR="00230D08" w:rsidRPr="00A70F03">
        <w:t xml:space="preserve">  5</w:t>
      </w:r>
      <w:r w:rsidR="00A868B7" w:rsidRPr="00A70F03">
        <w:rPr>
          <w:u w:val="double"/>
        </w:rPr>
        <w:t xml:space="preserve"> </w:t>
      </w:r>
    </w:p>
    <w:p w:rsidR="003F36CD" w:rsidRDefault="003F36CD" w:rsidP="00C507DB">
      <w:pPr>
        <w:tabs>
          <w:tab w:val="left" w:pos="-900"/>
        </w:tabs>
        <w:jc w:val="both"/>
        <w:rPr>
          <w:i/>
        </w:rPr>
      </w:pPr>
    </w:p>
    <w:p w:rsidR="00C507DB" w:rsidRPr="00C507DB" w:rsidRDefault="00C507DB" w:rsidP="00C507DB">
      <w:pPr>
        <w:tabs>
          <w:tab w:val="left" w:pos="-900"/>
        </w:tabs>
        <w:jc w:val="both"/>
      </w:pPr>
      <w:r>
        <w:rPr>
          <w:i/>
        </w:rPr>
        <w:tab/>
      </w:r>
      <w:r>
        <w:rPr>
          <w:i/>
        </w:rPr>
        <w:tab/>
      </w:r>
      <w:r>
        <w:rPr>
          <w:i/>
        </w:rPr>
        <w:tab/>
      </w:r>
      <w:r w:rsidRPr="00C507DB">
        <w:rPr>
          <w:i/>
        </w:rPr>
        <w:t>2.2.</w:t>
      </w:r>
      <w:r>
        <w:rPr>
          <w:i/>
        </w:rPr>
        <w:t>2</w:t>
      </w:r>
      <w:r w:rsidRPr="00C507DB">
        <w:t xml:space="preserve"> </w:t>
      </w:r>
      <w:r>
        <w:t xml:space="preserve">- </w:t>
      </w:r>
      <w:r w:rsidRPr="00C507DB">
        <w:rPr>
          <w:b/>
        </w:rPr>
        <w:t>Modèle</w:t>
      </w:r>
    </w:p>
    <w:p w:rsidR="00C507DB" w:rsidRPr="00A70F03" w:rsidRDefault="00C507DB" w:rsidP="00C507DB">
      <w:pPr>
        <w:tabs>
          <w:tab w:val="left" w:pos="-900"/>
        </w:tabs>
        <w:ind w:left="240"/>
        <w:jc w:val="both"/>
        <w:rPr>
          <w:position w:val="4"/>
          <w:highlight w:val="yellow"/>
        </w:rPr>
      </w:pPr>
      <w:r w:rsidRPr="00756B8F">
        <w:rPr>
          <w:b/>
        </w:rPr>
        <w:tab/>
      </w:r>
      <w:r w:rsidRPr="00756B8F">
        <w:rPr>
          <w:b/>
        </w:rPr>
        <w:tab/>
      </w:r>
      <w:r w:rsidRPr="00A70F03">
        <w:rPr>
          <w:highlight w:val="yellow"/>
        </w:rPr>
        <w:t>x</w:t>
      </w:r>
      <w:r w:rsidRPr="00A70F03">
        <w:rPr>
          <w:position w:val="-4"/>
          <w:highlight w:val="yellow"/>
        </w:rPr>
        <w:t>ijk</w:t>
      </w:r>
      <w:r w:rsidRPr="00A70F03">
        <w:rPr>
          <w:position w:val="4"/>
          <w:highlight w:val="yellow"/>
        </w:rPr>
        <w:t xml:space="preserve"> </w:t>
      </w:r>
      <w:r w:rsidRPr="00A70F03">
        <w:rPr>
          <w:highlight w:val="yellow"/>
        </w:rPr>
        <w:t>= m + a</w:t>
      </w:r>
      <w:r w:rsidRPr="00A70F03">
        <w:rPr>
          <w:position w:val="-4"/>
          <w:highlight w:val="yellow"/>
        </w:rPr>
        <w:t xml:space="preserve">i </w:t>
      </w:r>
      <w:r w:rsidRPr="00A70F03">
        <w:rPr>
          <w:highlight w:val="yellow"/>
        </w:rPr>
        <w:t>+</w:t>
      </w:r>
      <w:r w:rsidRPr="00A70F03">
        <w:rPr>
          <w:position w:val="-4"/>
          <w:highlight w:val="yellow"/>
        </w:rPr>
        <w:t xml:space="preserve"> </w:t>
      </w:r>
      <w:r w:rsidRPr="00A70F03">
        <w:rPr>
          <w:highlight w:val="yellow"/>
        </w:rPr>
        <w:t>b</w:t>
      </w:r>
      <w:r w:rsidRPr="00A70F03">
        <w:rPr>
          <w:position w:val="-6"/>
          <w:highlight w:val="yellow"/>
        </w:rPr>
        <w:t xml:space="preserve">j </w:t>
      </w:r>
      <w:r w:rsidRPr="00A70F03">
        <w:rPr>
          <w:highlight w:val="yellow"/>
        </w:rPr>
        <w:t>+</w:t>
      </w:r>
      <w:r w:rsidRPr="00A70F03">
        <w:rPr>
          <w:position w:val="-6"/>
          <w:highlight w:val="yellow"/>
        </w:rPr>
        <w:t xml:space="preserve"> </w:t>
      </w:r>
      <w:r w:rsidRPr="00A70F03">
        <w:rPr>
          <w:highlight w:val="yellow"/>
        </w:rPr>
        <w:t>c</w:t>
      </w:r>
      <w:r w:rsidRPr="00A70F03">
        <w:rPr>
          <w:position w:val="-6"/>
          <w:highlight w:val="yellow"/>
        </w:rPr>
        <w:t xml:space="preserve">ij </w:t>
      </w:r>
      <w:r w:rsidRPr="00A70F03">
        <w:rPr>
          <w:highlight w:val="yellow"/>
        </w:rPr>
        <w:t xml:space="preserve">+ </w:t>
      </w:r>
      <w:r w:rsidRPr="00A70F03">
        <w:rPr>
          <w:rFonts w:ascii="Symbol" w:hAnsi="Symbol"/>
          <w:highlight w:val="yellow"/>
        </w:rPr>
        <w:t></w:t>
      </w:r>
      <w:r w:rsidRPr="00A70F03">
        <w:rPr>
          <w:position w:val="-4"/>
          <w:highlight w:val="yellow"/>
        </w:rPr>
        <w:t xml:space="preserve">ij </w:t>
      </w:r>
      <w:r w:rsidRPr="00A70F03">
        <w:rPr>
          <w:position w:val="4"/>
          <w:highlight w:val="yellow"/>
        </w:rPr>
        <w:t>k</w:t>
      </w:r>
    </w:p>
    <w:p w:rsidR="00C507DB" w:rsidRPr="00A70F03" w:rsidRDefault="00C507DB" w:rsidP="00C507DB">
      <w:pPr>
        <w:tabs>
          <w:tab w:val="left" w:pos="-900"/>
        </w:tabs>
        <w:ind w:left="240"/>
        <w:jc w:val="both"/>
        <w:rPr>
          <w:highlight w:val="yellow"/>
        </w:rPr>
      </w:pPr>
      <w:r w:rsidRPr="00A70F03">
        <w:rPr>
          <w:position w:val="4"/>
          <w:highlight w:val="yellow"/>
        </w:rPr>
        <w:tab/>
        <w:t>où</w:t>
      </w:r>
      <w:r w:rsidRPr="00A70F03">
        <w:rPr>
          <w:position w:val="4"/>
          <w:highlight w:val="yellow"/>
        </w:rPr>
        <w:tab/>
      </w:r>
      <w:r w:rsidRPr="00A70F03">
        <w:rPr>
          <w:rFonts w:ascii="Symbol" w:hAnsi="Symbol"/>
          <w:highlight w:val="yellow"/>
        </w:rPr>
        <w:t></w:t>
      </w:r>
      <w:r w:rsidRPr="00A70F03">
        <w:rPr>
          <w:position w:val="-4"/>
          <w:highlight w:val="yellow"/>
        </w:rPr>
        <w:t xml:space="preserve"> </w:t>
      </w:r>
      <w:r w:rsidRPr="00A70F03">
        <w:rPr>
          <w:highlight w:val="yellow"/>
        </w:rPr>
        <w:t xml:space="preserve">ai =  0    </w:t>
      </w:r>
      <w:r w:rsidRPr="00A70F03">
        <w:rPr>
          <w:rFonts w:ascii="Symbol" w:hAnsi="Symbol"/>
          <w:highlight w:val="yellow"/>
        </w:rPr>
        <w:t></w:t>
      </w:r>
      <w:r w:rsidRPr="00A70F03">
        <w:rPr>
          <w:rFonts w:ascii="Symbol" w:hAnsi="Symbol"/>
          <w:highlight w:val="yellow"/>
        </w:rPr>
        <w:t></w:t>
      </w:r>
      <w:r w:rsidRPr="00A70F03">
        <w:rPr>
          <w:highlight w:val="yellow"/>
        </w:rPr>
        <w:t xml:space="preserve">bj = 0      </w:t>
      </w:r>
      <w:r w:rsidRPr="00A70F03">
        <w:rPr>
          <w:rFonts w:ascii="Symbol" w:hAnsi="Symbol"/>
          <w:highlight w:val="yellow"/>
        </w:rPr>
        <w:t></w:t>
      </w:r>
      <w:r w:rsidRPr="00A70F03">
        <w:rPr>
          <w:rFonts w:ascii="Symbol" w:hAnsi="Symbol"/>
          <w:highlight w:val="yellow"/>
        </w:rPr>
        <w:t></w:t>
      </w:r>
      <w:r w:rsidRPr="00A70F03">
        <w:rPr>
          <w:highlight w:val="yellow"/>
        </w:rPr>
        <w:t xml:space="preserve">c ij = 0       _ c ij = 0  et       </w:t>
      </w:r>
    </w:p>
    <w:p w:rsidR="00C507DB" w:rsidRDefault="00C507DB" w:rsidP="00C507DB">
      <w:pPr>
        <w:tabs>
          <w:tab w:val="left" w:pos="-900"/>
        </w:tabs>
        <w:ind w:left="240"/>
        <w:jc w:val="both"/>
      </w:pPr>
      <w:r w:rsidRPr="00A70F03">
        <w:rPr>
          <w:highlight w:val="yellow"/>
        </w:rPr>
        <w:tab/>
        <w:t xml:space="preserve">où les  </w:t>
      </w:r>
      <w:r w:rsidRPr="00A70F03">
        <w:rPr>
          <w:rFonts w:ascii="Symbol" w:hAnsi="Symbol"/>
          <w:highlight w:val="yellow"/>
        </w:rPr>
        <w:t></w:t>
      </w:r>
      <w:r w:rsidRPr="00A70F03">
        <w:rPr>
          <w:position w:val="-4"/>
          <w:highlight w:val="yellow"/>
        </w:rPr>
        <w:t xml:space="preserve">ij </w:t>
      </w:r>
      <w:r w:rsidRPr="00A70F03">
        <w:rPr>
          <w:position w:val="4"/>
          <w:highlight w:val="yellow"/>
        </w:rPr>
        <w:t xml:space="preserve">k </w:t>
      </w:r>
      <w:r w:rsidRPr="00A70F03">
        <w:rPr>
          <w:highlight w:val="yellow"/>
        </w:rPr>
        <w:t xml:space="preserve"> sont des variables aléatoires indépendantes, obéissant à une loi de Laplace Gauss</w:t>
      </w:r>
    </w:p>
    <w:p w:rsidR="003F36CD" w:rsidRPr="00ED5DAA" w:rsidRDefault="003F36CD" w:rsidP="003F36CD">
      <w:pPr>
        <w:tabs>
          <w:tab w:val="left" w:pos="-900"/>
        </w:tabs>
        <w:jc w:val="both"/>
        <w:rPr>
          <w:highlight w:val="yellow"/>
          <w:u w:val="double"/>
        </w:rPr>
      </w:pPr>
      <w:r>
        <w:t>Rappel : La variation totale est la somme des variations selon ces trois facteurs</w:t>
      </w:r>
    </w:p>
    <w:p w:rsidR="00C507DB" w:rsidRDefault="00C507DB" w:rsidP="00A868B7">
      <w:pPr>
        <w:tabs>
          <w:tab w:val="left" w:pos="-900"/>
        </w:tabs>
        <w:ind w:left="240"/>
        <w:jc w:val="both"/>
      </w:pPr>
    </w:p>
    <w:p w:rsidR="0069391A" w:rsidRPr="0069391A" w:rsidRDefault="0069391A" w:rsidP="0069391A">
      <w:pPr>
        <w:tabs>
          <w:tab w:val="left" w:pos="-900"/>
        </w:tabs>
        <w:jc w:val="both"/>
        <w:rPr>
          <w:highlight w:val="yellow"/>
        </w:rPr>
      </w:pPr>
    </w:p>
    <w:p w:rsidR="0069391A" w:rsidRDefault="00A868B7" w:rsidP="0069391A">
      <w:pPr>
        <w:tabs>
          <w:tab w:val="left" w:pos="-900"/>
        </w:tabs>
        <w:jc w:val="both"/>
        <w:rPr>
          <w:b/>
        </w:rPr>
      </w:pPr>
      <w:r w:rsidRPr="00756B8F">
        <w:tab/>
      </w:r>
      <w:r w:rsidRPr="00756B8F">
        <w:tab/>
      </w:r>
      <w:r w:rsidR="00B647B3">
        <w:tab/>
      </w:r>
      <w:r w:rsidRPr="00B460B9">
        <w:rPr>
          <w:b/>
          <w:i/>
        </w:rPr>
        <w:t>2.2.</w:t>
      </w:r>
      <w:r w:rsidR="00C507DB">
        <w:rPr>
          <w:b/>
          <w:i/>
        </w:rPr>
        <w:t>3</w:t>
      </w:r>
      <w:r w:rsidRPr="00756B8F">
        <w:rPr>
          <w:b/>
        </w:rPr>
        <w:t xml:space="preserve"> </w:t>
      </w:r>
      <w:r w:rsidR="0069391A">
        <w:rPr>
          <w:b/>
        </w:rPr>
        <w:t>–</w:t>
      </w:r>
      <w:r w:rsidRPr="00756B8F">
        <w:rPr>
          <w:b/>
        </w:rPr>
        <w:t xml:space="preserve"> </w:t>
      </w:r>
      <w:r w:rsidR="00C507DB">
        <w:rPr>
          <w:b/>
          <w:highlight w:val="yellow"/>
        </w:rPr>
        <w:t>H</w:t>
      </w:r>
      <w:r w:rsidR="0069391A" w:rsidRPr="00C507DB">
        <w:rPr>
          <w:b/>
          <w:highlight w:val="yellow"/>
        </w:rPr>
        <w:t>ypothèse</w:t>
      </w:r>
      <w:r w:rsidR="00A70F03">
        <w:rPr>
          <w:b/>
          <w:highlight w:val="yellow"/>
        </w:rPr>
        <w:t>s</w:t>
      </w:r>
      <w:r w:rsidR="0069391A" w:rsidRPr="00C507DB">
        <w:rPr>
          <w:b/>
          <w:highlight w:val="yellow"/>
        </w:rPr>
        <w:t xml:space="preserve"> nulle</w:t>
      </w:r>
      <w:r w:rsidR="00A70F03">
        <w:rPr>
          <w:b/>
        </w:rPr>
        <w:t xml:space="preserve">s </w:t>
      </w:r>
    </w:p>
    <w:p w:rsidR="0069391A" w:rsidRDefault="00C507DB" w:rsidP="0069391A">
      <w:pPr>
        <w:tabs>
          <w:tab w:val="left" w:pos="-900"/>
        </w:tabs>
        <w:jc w:val="both"/>
        <w:rPr>
          <w:highlight w:val="yellow"/>
        </w:rPr>
      </w:pPr>
      <w:r>
        <w:rPr>
          <w:highlight w:val="yellow"/>
        </w:rPr>
        <w:t>A</w:t>
      </w:r>
      <w:r w:rsidR="0069391A">
        <w:rPr>
          <w:highlight w:val="yellow"/>
        </w:rPr>
        <w:t>ucun des deux fac</w:t>
      </w:r>
      <w:r w:rsidR="0069391A" w:rsidRPr="00230D08">
        <w:rPr>
          <w:highlight w:val="yellow"/>
        </w:rPr>
        <w:t xml:space="preserve">teurs (facteur rang, facteur groupe) </w:t>
      </w:r>
      <w:r w:rsidR="0069391A">
        <w:rPr>
          <w:highlight w:val="yellow"/>
        </w:rPr>
        <w:t>qui nous intéressent n'a une contribution moyenne à la variance totale, « significativement » plus  forte que la contribution moyenne sur l’ensemble des paris.</w:t>
      </w:r>
    </w:p>
    <w:p w:rsidR="00B460B9" w:rsidRPr="00756B8F" w:rsidRDefault="00B460B9" w:rsidP="00E43FF3">
      <w:pPr>
        <w:tabs>
          <w:tab w:val="left" w:pos="-900"/>
        </w:tabs>
        <w:jc w:val="both"/>
      </w:pPr>
    </w:p>
    <w:p w:rsidR="00A868B7" w:rsidRDefault="00A868B7" w:rsidP="00B460B9">
      <w:pPr>
        <w:tabs>
          <w:tab w:val="left" w:pos="-900"/>
        </w:tabs>
        <w:ind w:left="240"/>
        <w:rPr>
          <w:b/>
          <w:u w:val="dotted"/>
        </w:rPr>
      </w:pPr>
      <w:r w:rsidRPr="00970E74">
        <w:rPr>
          <w:b/>
        </w:rPr>
        <w:tab/>
      </w:r>
      <w:r w:rsidRPr="00970E74">
        <w:rPr>
          <w:b/>
        </w:rPr>
        <w:tab/>
      </w:r>
      <w:r w:rsidR="00B460B9">
        <w:rPr>
          <w:b/>
        </w:rPr>
        <w:tab/>
      </w:r>
      <w:r w:rsidRPr="00B460B9">
        <w:rPr>
          <w:b/>
          <w:i/>
        </w:rPr>
        <w:t>2.2.3</w:t>
      </w:r>
      <w:r>
        <w:rPr>
          <w:b/>
        </w:rPr>
        <w:t xml:space="preserve"> - </w:t>
      </w:r>
      <w:r w:rsidRPr="008A7293">
        <w:rPr>
          <w:b/>
        </w:rPr>
        <w:t>Tableau des résultats</w:t>
      </w:r>
    </w:p>
    <w:p w:rsidR="00AE3F45" w:rsidRDefault="00AE3F45" w:rsidP="00D206DE">
      <w:pPr>
        <w:tabs>
          <w:tab w:val="left" w:pos="-900"/>
        </w:tabs>
        <w:jc w:val="both"/>
        <w:rPr>
          <w:b/>
          <w:u w:val="dotted"/>
        </w:rPr>
      </w:pPr>
    </w:p>
    <w:tbl>
      <w:tblPr>
        <w:tblW w:w="0" w:type="auto"/>
        <w:tblInd w:w="8" w:type="dxa"/>
        <w:tblLayout w:type="fixed"/>
        <w:tblCellMar>
          <w:left w:w="0" w:type="dxa"/>
          <w:right w:w="0" w:type="dxa"/>
        </w:tblCellMar>
        <w:tblLook w:val="0000"/>
      </w:tblPr>
      <w:tblGrid>
        <w:gridCol w:w="2268"/>
        <w:gridCol w:w="1418"/>
        <w:gridCol w:w="1418"/>
        <w:gridCol w:w="1588"/>
        <w:gridCol w:w="1418"/>
        <w:gridCol w:w="1021"/>
      </w:tblGrid>
      <w:tr w:rsidR="00A868B7">
        <w:trPr>
          <w:cantSplit/>
        </w:trPr>
        <w:tc>
          <w:tcPr>
            <w:tcW w:w="2268"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p>
          <w:p w:rsidR="00A868B7" w:rsidRDefault="00A868B7" w:rsidP="001C000C">
            <w:pPr>
              <w:tabs>
                <w:tab w:val="left" w:pos="-900"/>
              </w:tabs>
              <w:ind w:left="240"/>
              <w:jc w:val="both"/>
            </w:pPr>
            <w:r>
              <w:t>Sources de variation</w:t>
            </w:r>
          </w:p>
          <w:p w:rsidR="00A868B7" w:rsidRDefault="00A868B7" w:rsidP="001C000C">
            <w:pPr>
              <w:tabs>
                <w:tab w:val="left" w:pos="-900"/>
              </w:tabs>
              <w:ind w:left="240"/>
              <w:jc w:val="both"/>
            </w:pPr>
          </w:p>
        </w:tc>
        <w:tc>
          <w:tcPr>
            <w:tcW w:w="1418" w:type="dxa"/>
            <w:tcBorders>
              <w:top w:val="single" w:sz="6" w:space="0" w:color="auto"/>
              <w:bottom w:val="single" w:sz="6" w:space="0" w:color="auto"/>
              <w:right w:val="single" w:sz="6" w:space="0" w:color="auto"/>
            </w:tcBorders>
          </w:tcPr>
          <w:p w:rsidR="00A868B7" w:rsidRDefault="00A868B7" w:rsidP="001C000C">
            <w:pPr>
              <w:tabs>
                <w:tab w:val="left" w:pos="-900"/>
              </w:tabs>
              <w:ind w:left="240"/>
              <w:jc w:val="both"/>
            </w:pPr>
          </w:p>
          <w:p w:rsidR="00A868B7" w:rsidRDefault="00A868B7" w:rsidP="001C000C">
            <w:pPr>
              <w:tabs>
                <w:tab w:val="left" w:pos="-900"/>
              </w:tabs>
              <w:ind w:left="240"/>
              <w:jc w:val="both"/>
            </w:pPr>
            <w:smartTag w:uri="urn:schemas-microsoft-com:office:smarttags" w:element="place">
              <w:r>
                <w:t>Somme</w:t>
              </w:r>
            </w:smartTag>
            <w:r>
              <w:t xml:space="preserve"> des</w:t>
            </w:r>
          </w:p>
          <w:p w:rsidR="00A868B7" w:rsidRDefault="00A868B7" w:rsidP="001C000C">
            <w:pPr>
              <w:tabs>
                <w:tab w:val="left" w:pos="-900"/>
              </w:tabs>
              <w:ind w:left="240"/>
              <w:jc w:val="both"/>
            </w:pPr>
            <w:r>
              <w:t>carrés</w:t>
            </w:r>
          </w:p>
          <w:p w:rsidR="00A868B7" w:rsidRDefault="00A868B7" w:rsidP="001C000C">
            <w:pPr>
              <w:tabs>
                <w:tab w:val="left" w:pos="-900"/>
              </w:tabs>
              <w:ind w:left="240"/>
              <w:jc w:val="both"/>
            </w:pPr>
          </w:p>
        </w:tc>
        <w:tc>
          <w:tcPr>
            <w:tcW w:w="1418"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p>
          <w:p w:rsidR="00A868B7" w:rsidRDefault="00A868B7" w:rsidP="001C000C">
            <w:pPr>
              <w:tabs>
                <w:tab w:val="left" w:pos="-900"/>
              </w:tabs>
              <w:ind w:left="240"/>
              <w:jc w:val="both"/>
            </w:pPr>
            <w:r>
              <w:t>Degrés des</w:t>
            </w:r>
          </w:p>
          <w:p w:rsidR="00A868B7" w:rsidRDefault="008A7293" w:rsidP="001C000C">
            <w:pPr>
              <w:tabs>
                <w:tab w:val="left" w:pos="-900"/>
              </w:tabs>
              <w:ind w:left="240"/>
              <w:jc w:val="both"/>
            </w:pPr>
            <w:r>
              <w:t>L</w:t>
            </w:r>
            <w:r w:rsidR="00A868B7">
              <w:t>iberté</w:t>
            </w:r>
          </w:p>
        </w:tc>
        <w:tc>
          <w:tcPr>
            <w:tcW w:w="1588"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p>
          <w:p w:rsidR="00A868B7" w:rsidRDefault="00A868B7" w:rsidP="001C000C">
            <w:pPr>
              <w:tabs>
                <w:tab w:val="left" w:pos="-900"/>
              </w:tabs>
              <w:ind w:left="240"/>
              <w:jc w:val="both"/>
            </w:pPr>
            <w:r>
              <w:t>Carrés moyens</w:t>
            </w:r>
          </w:p>
        </w:tc>
        <w:tc>
          <w:tcPr>
            <w:tcW w:w="1418"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p>
          <w:p w:rsidR="00A868B7" w:rsidRDefault="00A868B7" w:rsidP="001C000C">
            <w:pPr>
              <w:tabs>
                <w:tab w:val="left" w:pos="-900"/>
              </w:tabs>
              <w:ind w:left="240"/>
              <w:jc w:val="both"/>
            </w:pPr>
          </w:p>
          <w:p w:rsidR="00A868B7" w:rsidRDefault="00A868B7" w:rsidP="001C000C">
            <w:pPr>
              <w:tabs>
                <w:tab w:val="left" w:pos="-900"/>
              </w:tabs>
              <w:ind w:left="240"/>
              <w:jc w:val="both"/>
            </w:pPr>
            <w:r>
              <w:t xml:space="preserve">       F</w:t>
            </w:r>
          </w:p>
        </w:tc>
        <w:tc>
          <w:tcPr>
            <w:tcW w:w="1021"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 </w:t>
            </w:r>
          </w:p>
          <w:p w:rsidR="00A868B7" w:rsidRDefault="00A868B7" w:rsidP="001C000C">
            <w:pPr>
              <w:tabs>
                <w:tab w:val="left" w:pos="-900"/>
              </w:tabs>
              <w:ind w:left="240"/>
              <w:jc w:val="both"/>
            </w:pPr>
          </w:p>
          <w:p w:rsidR="00A868B7" w:rsidRDefault="00A868B7" w:rsidP="001C000C">
            <w:pPr>
              <w:tabs>
                <w:tab w:val="left" w:pos="-900"/>
              </w:tabs>
              <w:ind w:left="240"/>
              <w:jc w:val="both"/>
            </w:pPr>
            <w:r>
              <w:t xml:space="preserve">   S</w:t>
            </w:r>
          </w:p>
        </w:tc>
      </w:tr>
      <w:tr w:rsidR="00A868B7">
        <w:trPr>
          <w:cantSplit/>
        </w:trPr>
        <w:tc>
          <w:tcPr>
            <w:tcW w:w="2268" w:type="dxa"/>
            <w:tcBorders>
              <w:top w:val="single" w:sz="6" w:space="0" w:color="auto"/>
              <w:left w:val="single" w:sz="6" w:space="0" w:color="auto"/>
              <w:bottom w:val="single" w:sz="6" w:space="0" w:color="auto"/>
              <w:right w:val="single" w:sz="6" w:space="0" w:color="auto"/>
            </w:tcBorders>
          </w:tcPr>
          <w:p w:rsidR="00A868B7" w:rsidRPr="00756B8F" w:rsidRDefault="00A868B7" w:rsidP="001C000C">
            <w:pPr>
              <w:tabs>
                <w:tab w:val="left" w:pos="-900"/>
              </w:tabs>
              <w:ind w:left="240"/>
              <w:jc w:val="both"/>
            </w:pPr>
          </w:p>
          <w:p w:rsidR="00A868B7" w:rsidRPr="00756B8F" w:rsidRDefault="00A868B7" w:rsidP="001C000C">
            <w:pPr>
              <w:tabs>
                <w:tab w:val="left" w:pos="-900"/>
              </w:tabs>
              <w:ind w:left="240"/>
              <w:jc w:val="both"/>
            </w:pPr>
            <w:r w:rsidRPr="00756B8F">
              <w:t>Rang de la partie</w:t>
            </w:r>
          </w:p>
          <w:p w:rsidR="00A868B7" w:rsidRPr="00756B8F" w:rsidRDefault="00A868B7" w:rsidP="001C000C">
            <w:pPr>
              <w:tabs>
                <w:tab w:val="left" w:pos="-900"/>
              </w:tabs>
              <w:ind w:left="240"/>
              <w:jc w:val="both"/>
            </w:pPr>
          </w:p>
          <w:p w:rsidR="00A868B7" w:rsidRPr="00756B8F" w:rsidRDefault="00A868B7" w:rsidP="001C000C">
            <w:pPr>
              <w:tabs>
                <w:tab w:val="left" w:pos="-900"/>
              </w:tabs>
              <w:ind w:left="240"/>
              <w:jc w:val="both"/>
            </w:pPr>
          </w:p>
          <w:p w:rsidR="00A868B7" w:rsidRPr="00756B8F" w:rsidRDefault="00A868B7" w:rsidP="00A868B7">
            <w:pPr>
              <w:tabs>
                <w:tab w:val="left" w:pos="-900"/>
              </w:tabs>
              <w:jc w:val="both"/>
            </w:pPr>
          </w:p>
          <w:p w:rsidR="00A868B7" w:rsidRPr="00756B8F" w:rsidRDefault="00A868B7" w:rsidP="001C000C">
            <w:pPr>
              <w:tabs>
                <w:tab w:val="left" w:pos="-900"/>
              </w:tabs>
              <w:ind w:left="240"/>
              <w:jc w:val="both"/>
            </w:pPr>
            <w:r w:rsidRPr="00756B8F">
              <w:t>Groupe d'élèves</w:t>
            </w:r>
          </w:p>
          <w:p w:rsidR="00A868B7" w:rsidRPr="00756B8F" w:rsidRDefault="00A868B7" w:rsidP="001C000C">
            <w:pPr>
              <w:tabs>
                <w:tab w:val="left" w:pos="-900"/>
              </w:tabs>
              <w:ind w:left="240"/>
              <w:jc w:val="both"/>
            </w:pPr>
          </w:p>
          <w:p w:rsidR="00A868B7" w:rsidRPr="00756B8F" w:rsidRDefault="00A868B7" w:rsidP="001C000C">
            <w:pPr>
              <w:tabs>
                <w:tab w:val="left" w:pos="-900"/>
              </w:tabs>
              <w:ind w:left="240"/>
              <w:jc w:val="both"/>
            </w:pPr>
          </w:p>
          <w:p w:rsidR="00A868B7" w:rsidRPr="00756B8F" w:rsidRDefault="00A868B7" w:rsidP="001C000C">
            <w:pPr>
              <w:tabs>
                <w:tab w:val="left" w:pos="-900"/>
              </w:tabs>
              <w:ind w:left="240"/>
              <w:jc w:val="both"/>
            </w:pPr>
          </w:p>
          <w:p w:rsidR="00A868B7" w:rsidRDefault="00A70F03" w:rsidP="00A70F03">
            <w:pPr>
              <w:tabs>
                <w:tab w:val="left" w:pos="-900"/>
              </w:tabs>
              <w:jc w:val="both"/>
            </w:pPr>
            <w:r>
              <w:t xml:space="preserve">    </w:t>
            </w:r>
            <w:r w:rsidR="00A868B7">
              <w:t>Interaction</w:t>
            </w:r>
          </w:p>
          <w:p w:rsidR="00A868B7" w:rsidRDefault="00A868B7" w:rsidP="001C000C">
            <w:pPr>
              <w:tabs>
                <w:tab w:val="left" w:pos="-900"/>
              </w:tabs>
              <w:ind w:left="240"/>
              <w:jc w:val="both"/>
            </w:pPr>
          </w:p>
          <w:p w:rsidR="00A70F03" w:rsidRDefault="00A70F03" w:rsidP="00A70F03">
            <w:pPr>
              <w:tabs>
                <w:tab w:val="left" w:pos="-900"/>
              </w:tabs>
              <w:jc w:val="both"/>
            </w:pPr>
          </w:p>
          <w:p w:rsidR="00A868B7" w:rsidRDefault="00A70F03" w:rsidP="00A70F03">
            <w:pPr>
              <w:tabs>
                <w:tab w:val="left" w:pos="-900"/>
              </w:tabs>
              <w:jc w:val="both"/>
            </w:pPr>
            <w:r>
              <w:t xml:space="preserve">    Résidu</w:t>
            </w:r>
          </w:p>
          <w:p w:rsidR="00A868B7" w:rsidRDefault="00A868B7" w:rsidP="001C000C">
            <w:pPr>
              <w:tabs>
                <w:tab w:val="left" w:pos="-900"/>
              </w:tabs>
              <w:ind w:left="240"/>
              <w:jc w:val="both"/>
            </w:pPr>
          </w:p>
          <w:p w:rsidR="00A868B7" w:rsidRDefault="00A868B7" w:rsidP="00A868B7">
            <w:pPr>
              <w:tabs>
                <w:tab w:val="left" w:pos="-900"/>
              </w:tabs>
              <w:jc w:val="both"/>
            </w:pPr>
          </w:p>
          <w:p w:rsidR="00A868B7" w:rsidRDefault="00A868B7" w:rsidP="001C000C">
            <w:pPr>
              <w:tabs>
                <w:tab w:val="left" w:pos="-900"/>
              </w:tabs>
              <w:ind w:left="240"/>
              <w:jc w:val="both"/>
            </w:pPr>
            <w:r>
              <w:t>Total</w:t>
            </w:r>
          </w:p>
        </w:tc>
        <w:tc>
          <w:tcPr>
            <w:tcW w:w="1418" w:type="dxa"/>
            <w:tcBorders>
              <w:top w:val="single" w:sz="6" w:space="0" w:color="auto"/>
              <w:bottom w:val="single" w:sz="6" w:space="0" w:color="auto"/>
              <w:right w:val="single" w:sz="6" w:space="0" w:color="auto"/>
            </w:tcBorders>
          </w:tcPr>
          <w:p w:rsidR="00A868B7" w:rsidRDefault="00A868B7" w:rsidP="001C000C">
            <w:pPr>
              <w:tabs>
                <w:tab w:val="left" w:pos="-900"/>
              </w:tabs>
              <w:ind w:left="240"/>
              <w:jc w:val="both"/>
            </w:pPr>
          </w:p>
          <w:p w:rsidR="00A868B7" w:rsidRDefault="00A868B7" w:rsidP="001C000C">
            <w:pPr>
              <w:tabs>
                <w:tab w:val="left" w:pos="-900"/>
              </w:tabs>
              <w:ind w:left="240"/>
              <w:jc w:val="both"/>
            </w:pPr>
            <w:r>
              <w:t>1 828</w:t>
            </w:r>
          </w:p>
          <w:p w:rsidR="00A868B7" w:rsidRDefault="00A868B7" w:rsidP="001C000C">
            <w:pPr>
              <w:tabs>
                <w:tab w:val="left" w:pos="-900"/>
              </w:tabs>
              <w:ind w:left="240"/>
              <w:jc w:val="both"/>
            </w:pPr>
          </w:p>
          <w:p w:rsidR="00A868B7" w:rsidRDefault="00A868B7" w:rsidP="001C000C">
            <w:pPr>
              <w:tabs>
                <w:tab w:val="left" w:pos="-900"/>
              </w:tabs>
              <w:ind w:left="240"/>
              <w:jc w:val="both"/>
            </w:pPr>
          </w:p>
          <w:p w:rsidR="00A868B7" w:rsidRDefault="00A868B7" w:rsidP="00BA61F9">
            <w:pPr>
              <w:tabs>
                <w:tab w:val="left" w:pos="-900"/>
              </w:tabs>
              <w:jc w:val="both"/>
            </w:pPr>
          </w:p>
          <w:p w:rsidR="00A868B7" w:rsidRDefault="00BA61F9" w:rsidP="00BA61F9">
            <w:pPr>
              <w:tabs>
                <w:tab w:val="left" w:pos="-900"/>
              </w:tabs>
              <w:jc w:val="both"/>
            </w:pPr>
            <w:r>
              <w:t xml:space="preserve">    </w:t>
            </w:r>
            <w:r w:rsidR="00A868B7">
              <w:t>2 622</w:t>
            </w:r>
          </w:p>
          <w:p w:rsidR="00A868B7" w:rsidRDefault="00A868B7" w:rsidP="001C000C">
            <w:pPr>
              <w:tabs>
                <w:tab w:val="left" w:pos="-900"/>
              </w:tabs>
              <w:ind w:left="240"/>
              <w:jc w:val="both"/>
            </w:pPr>
          </w:p>
          <w:p w:rsidR="00A868B7" w:rsidRDefault="00A868B7" w:rsidP="001C000C">
            <w:pPr>
              <w:tabs>
                <w:tab w:val="left" w:pos="-900"/>
              </w:tabs>
              <w:ind w:left="240"/>
              <w:jc w:val="both"/>
            </w:pPr>
          </w:p>
          <w:p w:rsidR="00A868B7" w:rsidRDefault="00A868B7" w:rsidP="001C000C">
            <w:pPr>
              <w:tabs>
                <w:tab w:val="left" w:pos="-900"/>
              </w:tabs>
              <w:ind w:left="240"/>
              <w:jc w:val="both"/>
            </w:pPr>
          </w:p>
          <w:p w:rsidR="00A868B7" w:rsidRDefault="00A868B7" w:rsidP="001C000C">
            <w:pPr>
              <w:tabs>
                <w:tab w:val="left" w:pos="-900"/>
              </w:tabs>
              <w:ind w:left="240"/>
              <w:jc w:val="both"/>
            </w:pPr>
            <w:r>
              <w:t>3 799</w:t>
            </w:r>
          </w:p>
          <w:p w:rsidR="00A868B7" w:rsidRDefault="00A868B7" w:rsidP="001C000C">
            <w:pPr>
              <w:tabs>
                <w:tab w:val="left" w:pos="-900"/>
              </w:tabs>
              <w:ind w:left="240"/>
              <w:jc w:val="both"/>
            </w:pPr>
          </w:p>
          <w:p w:rsidR="00A868B7" w:rsidRDefault="00A868B7" w:rsidP="001C000C">
            <w:pPr>
              <w:tabs>
                <w:tab w:val="left" w:pos="-900"/>
              </w:tabs>
              <w:ind w:left="240"/>
              <w:jc w:val="both"/>
            </w:pPr>
          </w:p>
          <w:p w:rsidR="00A868B7" w:rsidRDefault="00A868B7" w:rsidP="001C000C">
            <w:pPr>
              <w:tabs>
                <w:tab w:val="left" w:pos="-900"/>
              </w:tabs>
              <w:ind w:left="240"/>
              <w:jc w:val="both"/>
            </w:pPr>
            <w:r>
              <w:t>22 992</w:t>
            </w:r>
          </w:p>
          <w:p w:rsidR="00A868B7" w:rsidRDefault="00A868B7" w:rsidP="001C000C">
            <w:pPr>
              <w:tabs>
                <w:tab w:val="left" w:pos="-900"/>
              </w:tabs>
              <w:ind w:left="240"/>
              <w:jc w:val="both"/>
            </w:pPr>
          </w:p>
          <w:p w:rsidR="00A868B7" w:rsidRDefault="00A868B7" w:rsidP="001C000C">
            <w:pPr>
              <w:tabs>
                <w:tab w:val="left" w:pos="-900"/>
              </w:tabs>
              <w:ind w:left="240"/>
              <w:jc w:val="both"/>
            </w:pPr>
          </w:p>
          <w:p w:rsidR="00A868B7" w:rsidRDefault="00A868B7" w:rsidP="001C000C">
            <w:pPr>
              <w:tabs>
                <w:tab w:val="left" w:pos="-900"/>
              </w:tabs>
              <w:ind w:left="240"/>
              <w:jc w:val="both"/>
            </w:pPr>
            <w:r>
              <w:t>31 241</w:t>
            </w:r>
          </w:p>
        </w:tc>
        <w:tc>
          <w:tcPr>
            <w:tcW w:w="1418"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      </w:t>
            </w:r>
          </w:p>
          <w:p w:rsidR="00A868B7" w:rsidRDefault="00A868B7" w:rsidP="001C000C">
            <w:pPr>
              <w:tabs>
                <w:tab w:val="left" w:pos="-900"/>
              </w:tabs>
              <w:ind w:left="240"/>
              <w:jc w:val="both"/>
            </w:pPr>
            <w:r>
              <w:t xml:space="preserve">       11</w:t>
            </w:r>
          </w:p>
          <w:p w:rsidR="00A868B7" w:rsidRDefault="00A868B7" w:rsidP="001C000C">
            <w:pPr>
              <w:tabs>
                <w:tab w:val="left" w:pos="-900"/>
              </w:tabs>
              <w:ind w:left="240"/>
              <w:jc w:val="both"/>
            </w:pPr>
          </w:p>
          <w:p w:rsidR="00A868B7" w:rsidRDefault="00A868B7" w:rsidP="001C000C">
            <w:pPr>
              <w:tabs>
                <w:tab w:val="left" w:pos="-900"/>
              </w:tabs>
              <w:ind w:left="240"/>
              <w:jc w:val="both"/>
            </w:pPr>
          </w:p>
          <w:p w:rsidR="00A868B7" w:rsidRDefault="00A868B7" w:rsidP="001C000C">
            <w:pPr>
              <w:tabs>
                <w:tab w:val="left" w:pos="-900"/>
              </w:tabs>
              <w:ind w:left="240"/>
              <w:jc w:val="both"/>
            </w:pPr>
          </w:p>
          <w:p w:rsidR="00A868B7" w:rsidRDefault="00A868B7" w:rsidP="00BA61F9">
            <w:pPr>
              <w:tabs>
                <w:tab w:val="left" w:pos="-900"/>
              </w:tabs>
              <w:jc w:val="both"/>
            </w:pPr>
            <w:r>
              <w:t xml:space="preserve"> </w:t>
            </w:r>
            <w:r w:rsidR="00BA61F9">
              <w:t xml:space="preserve">     </w:t>
            </w:r>
            <w:r>
              <w:t xml:space="preserve">       4</w:t>
            </w:r>
          </w:p>
          <w:p w:rsidR="00A868B7" w:rsidRDefault="00A868B7" w:rsidP="001C000C">
            <w:pPr>
              <w:tabs>
                <w:tab w:val="left" w:pos="-900"/>
              </w:tabs>
              <w:ind w:left="240"/>
              <w:jc w:val="both"/>
            </w:pPr>
          </w:p>
          <w:p w:rsidR="00A868B7" w:rsidRDefault="00A868B7" w:rsidP="001C000C">
            <w:pPr>
              <w:tabs>
                <w:tab w:val="left" w:pos="-900"/>
              </w:tabs>
              <w:ind w:left="240"/>
              <w:jc w:val="both"/>
            </w:pPr>
          </w:p>
          <w:p w:rsidR="00A868B7" w:rsidRDefault="00A868B7" w:rsidP="001C000C">
            <w:pPr>
              <w:tabs>
                <w:tab w:val="left" w:pos="-900"/>
              </w:tabs>
              <w:ind w:left="240"/>
              <w:jc w:val="both"/>
            </w:pPr>
          </w:p>
          <w:p w:rsidR="00A868B7" w:rsidRDefault="00A868B7" w:rsidP="001C000C">
            <w:pPr>
              <w:tabs>
                <w:tab w:val="left" w:pos="-900"/>
              </w:tabs>
              <w:ind w:left="240"/>
              <w:jc w:val="both"/>
            </w:pPr>
            <w:r>
              <w:t xml:space="preserve">      44</w:t>
            </w:r>
          </w:p>
          <w:p w:rsidR="00A868B7" w:rsidRDefault="00A868B7" w:rsidP="001C000C">
            <w:pPr>
              <w:tabs>
                <w:tab w:val="left" w:pos="-900"/>
              </w:tabs>
              <w:ind w:left="240"/>
              <w:jc w:val="both"/>
            </w:pPr>
          </w:p>
          <w:p w:rsidR="00A868B7" w:rsidRDefault="00A868B7" w:rsidP="001C000C">
            <w:pPr>
              <w:tabs>
                <w:tab w:val="left" w:pos="-900"/>
              </w:tabs>
              <w:ind w:left="240"/>
              <w:jc w:val="both"/>
            </w:pPr>
          </w:p>
          <w:p w:rsidR="00A868B7" w:rsidRDefault="00A868B7" w:rsidP="001C000C">
            <w:pPr>
              <w:tabs>
                <w:tab w:val="left" w:pos="-900"/>
              </w:tabs>
              <w:ind w:left="240"/>
              <w:jc w:val="both"/>
            </w:pPr>
            <w:r>
              <w:t xml:space="preserve">     540</w:t>
            </w:r>
          </w:p>
          <w:p w:rsidR="00A868B7" w:rsidRDefault="00A868B7" w:rsidP="001C000C">
            <w:pPr>
              <w:tabs>
                <w:tab w:val="left" w:pos="-900"/>
              </w:tabs>
              <w:ind w:left="240"/>
              <w:jc w:val="both"/>
            </w:pPr>
          </w:p>
          <w:p w:rsidR="00A868B7" w:rsidRDefault="00A868B7" w:rsidP="001C000C">
            <w:pPr>
              <w:tabs>
                <w:tab w:val="left" w:pos="-900"/>
              </w:tabs>
              <w:ind w:left="240"/>
              <w:jc w:val="both"/>
            </w:pPr>
          </w:p>
          <w:p w:rsidR="00A868B7" w:rsidRDefault="00A868B7" w:rsidP="001C000C">
            <w:pPr>
              <w:tabs>
                <w:tab w:val="left" w:pos="-900"/>
              </w:tabs>
              <w:ind w:left="240"/>
              <w:jc w:val="both"/>
            </w:pPr>
            <w:r>
              <w:t xml:space="preserve">     599</w:t>
            </w:r>
          </w:p>
        </w:tc>
        <w:tc>
          <w:tcPr>
            <w:tcW w:w="1588"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   </w:t>
            </w:r>
          </w:p>
          <w:p w:rsidR="00A868B7" w:rsidRDefault="00A868B7" w:rsidP="001C000C">
            <w:pPr>
              <w:tabs>
                <w:tab w:val="left" w:pos="-900"/>
              </w:tabs>
              <w:ind w:left="240"/>
              <w:jc w:val="both"/>
            </w:pPr>
            <w:r>
              <w:t xml:space="preserve">    166,18</w:t>
            </w:r>
          </w:p>
          <w:p w:rsidR="00A868B7" w:rsidRDefault="00A868B7" w:rsidP="001C000C">
            <w:pPr>
              <w:tabs>
                <w:tab w:val="left" w:pos="-900"/>
              </w:tabs>
              <w:ind w:left="240"/>
              <w:jc w:val="both"/>
            </w:pPr>
          </w:p>
          <w:p w:rsidR="00A868B7" w:rsidRDefault="00A868B7" w:rsidP="001C000C">
            <w:pPr>
              <w:tabs>
                <w:tab w:val="left" w:pos="-900"/>
              </w:tabs>
              <w:ind w:left="240"/>
              <w:jc w:val="both"/>
            </w:pPr>
          </w:p>
          <w:p w:rsidR="00A868B7" w:rsidRDefault="00A868B7" w:rsidP="001C000C">
            <w:pPr>
              <w:tabs>
                <w:tab w:val="left" w:pos="-900"/>
              </w:tabs>
              <w:ind w:left="240"/>
              <w:jc w:val="both"/>
            </w:pPr>
          </w:p>
          <w:p w:rsidR="00A868B7" w:rsidRDefault="00BA61F9" w:rsidP="00BA61F9">
            <w:pPr>
              <w:tabs>
                <w:tab w:val="left" w:pos="-900"/>
              </w:tabs>
              <w:jc w:val="both"/>
            </w:pPr>
            <w:r>
              <w:t xml:space="preserve">    </w:t>
            </w:r>
            <w:r w:rsidR="00A868B7">
              <w:t xml:space="preserve">    655,50</w:t>
            </w:r>
          </w:p>
          <w:p w:rsidR="00A868B7" w:rsidRDefault="00A868B7" w:rsidP="001C000C">
            <w:pPr>
              <w:tabs>
                <w:tab w:val="left" w:pos="-900"/>
              </w:tabs>
              <w:ind w:left="240"/>
              <w:jc w:val="both"/>
            </w:pPr>
          </w:p>
          <w:p w:rsidR="00A868B7" w:rsidRDefault="00A868B7" w:rsidP="001C000C">
            <w:pPr>
              <w:tabs>
                <w:tab w:val="left" w:pos="-900"/>
              </w:tabs>
              <w:ind w:left="240"/>
              <w:jc w:val="both"/>
            </w:pPr>
          </w:p>
          <w:p w:rsidR="00A868B7" w:rsidRDefault="00A868B7" w:rsidP="001C000C">
            <w:pPr>
              <w:tabs>
                <w:tab w:val="left" w:pos="-900"/>
              </w:tabs>
              <w:ind w:left="240"/>
              <w:jc w:val="both"/>
            </w:pPr>
          </w:p>
          <w:p w:rsidR="00A868B7" w:rsidRDefault="00A868B7" w:rsidP="001C000C">
            <w:pPr>
              <w:tabs>
                <w:tab w:val="left" w:pos="-900"/>
              </w:tabs>
              <w:ind w:left="240"/>
              <w:jc w:val="both"/>
            </w:pPr>
            <w:r>
              <w:t xml:space="preserve">      86,34</w:t>
            </w:r>
          </w:p>
          <w:p w:rsidR="00A868B7" w:rsidRDefault="00A868B7" w:rsidP="001C000C">
            <w:pPr>
              <w:tabs>
                <w:tab w:val="left" w:pos="-900"/>
              </w:tabs>
              <w:ind w:left="240"/>
              <w:jc w:val="both"/>
            </w:pPr>
          </w:p>
          <w:p w:rsidR="00A868B7" w:rsidRDefault="00A868B7" w:rsidP="001C000C">
            <w:pPr>
              <w:tabs>
                <w:tab w:val="left" w:pos="-900"/>
              </w:tabs>
              <w:ind w:left="240"/>
              <w:jc w:val="both"/>
            </w:pPr>
          </w:p>
          <w:p w:rsidR="00A868B7" w:rsidRDefault="00A868B7" w:rsidP="001C000C">
            <w:pPr>
              <w:tabs>
                <w:tab w:val="left" w:pos="-900"/>
              </w:tabs>
              <w:ind w:left="240"/>
              <w:jc w:val="both"/>
            </w:pPr>
            <w:r>
              <w:t xml:space="preserve">      42,57</w:t>
            </w:r>
          </w:p>
          <w:p w:rsidR="00A868B7" w:rsidRDefault="00A868B7" w:rsidP="001C000C">
            <w:pPr>
              <w:tabs>
                <w:tab w:val="left" w:pos="-900"/>
              </w:tabs>
              <w:ind w:left="240"/>
              <w:jc w:val="both"/>
            </w:pPr>
          </w:p>
          <w:p w:rsidR="00A868B7" w:rsidRDefault="00A868B7" w:rsidP="001C000C">
            <w:pPr>
              <w:tabs>
                <w:tab w:val="left" w:pos="-900"/>
              </w:tabs>
              <w:ind w:left="240"/>
              <w:jc w:val="both"/>
            </w:pPr>
          </w:p>
          <w:p w:rsidR="00A868B7" w:rsidRDefault="00A868B7" w:rsidP="001C000C">
            <w:pPr>
              <w:tabs>
                <w:tab w:val="left" w:pos="-900"/>
              </w:tabs>
              <w:ind w:left="240"/>
              <w:jc w:val="both"/>
            </w:pPr>
            <w:r>
              <w:t xml:space="preserve">      52,15</w:t>
            </w:r>
          </w:p>
        </w:tc>
        <w:tc>
          <w:tcPr>
            <w:tcW w:w="1418" w:type="dxa"/>
            <w:tcBorders>
              <w:top w:val="single" w:sz="6" w:space="0" w:color="auto"/>
              <w:left w:val="single" w:sz="6" w:space="0" w:color="auto"/>
              <w:bottom w:val="single" w:sz="6" w:space="0" w:color="auto"/>
              <w:right w:val="single" w:sz="6" w:space="0" w:color="auto"/>
            </w:tcBorders>
          </w:tcPr>
          <w:p w:rsidR="00A868B7" w:rsidRPr="003F4D58" w:rsidRDefault="00A868B7" w:rsidP="001C000C">
            <w:pPr>
              <w:tabs>
                <w:tab w:val="left" w:pos="-900"/>
              </w:tabs>
              <w:ind w:left="240"/>
              <w:jc w:val="both"/>
              <w:rPr>
                <w:lang w:val="en-US"/>
              </w:rPr>
            </w:pPr>
          </w:p>
          <w:p w:rsidR="00A868B7" w:rsidRPr="003F4D58" w:rsidRDefault="00A868B7" w:rsidP="001C000C">
            <w:pPr>
              <w:tabs>
                <w:tab w:val="left" w:pos="-900"/>
              </w:tabs>
              <w:ind w:left="240"/>
              <w:jc w:val="both"/>
              <w:rPr>
                <w:lang w:val="en-US"/>
              </w:rPr>
            </w:pPr>
            <w:r w:rsidRPr="003F4D58">
              <w:rPr>
                <w:lang w:val="en-US"/>
              </w:rPr>
              <w:t>F</w:t>
            </w:r>
            <w:r w:rsidRPr="003F4D58">
              <w:rPr>
                <w:position w:val="-4"/>
                <w:lang w:val="en-US"/>
              </w:rPr>
              <w:t>a</w:t>
            </w:r>
            <w:r w:rsidRPr="003F4D58">
              <w:rPr>
                <w:lang w:val="en-US"/>
              </w:rPr>
              <w:t xml:space="preserve"> = 3,90</w:t>
            </w:r>
          </w:p>
          <w:p w:rsidR="00A868B7" w:rsidRPr="003F4D58" w:rsidRDefault="00A868B7" w:rsidP="001C000C">
            <w:pPr>
              <w:tabs>
                <w:tab w:val="left" w:pos="-900"/>
              </w:tabs>
              <w:ind w:left="240"/>
              <w:jc w:val="both"/>
              <w:rPr>
                <w:lang w:val="en-US"/>
              </w:rPr>
            </w:pPr>
            <w:r w:rsidRPr="003F4D58">
              <w:rPr>
                <w:lang w:val="en-US"/>
              </w:rPr>
              <w:t>F.01 = 2,74</w:t>
            </w:r>
          </w:p>
          <w:p w:rsidR="00A868B7" w:rsidRPr="003F4D58" w:rsidRDefault="00A868B7" w:rsidP="001C000C">
            <w:pPr>
              <w:tabs>
                <w:tab w:val="left" w:pos="-900"/>
              </w:tabs>
              <w:ind w:left="240"/>
              <w:jc w:val="both"/>
              <w:rPr>
                <w:lang w:val="en-US"/>
              </w:rPr>
            </w:pPr>
            <w:r w:rsidRPr="003F4D58">
              <w:rPr>
                <w:lang w:val="en-US"/>
              </w:rPr>
              <w:t>(8 ; 80)</w:t>
            </w:r>
          </w:p>
          <w:p w:rsidR="00A868B7" w:rsidRPr="003F4D58" w:rsidRDefault="00A868B7" w:rsidP="001C000C">
            <w:pPr>
              <w:tabs>
                <w:tab w:val="left" w:pos="-900"/>
              </w:tabs>
              <w:ind w:left="240"/>
              <w:jc w:val="both"/>
              <w:rPr>
                <w:lang w:val="en-US"/>
              </w:rPr>
            </w:pPr>
          </w:p>
          <w:p w:rsidR="00A868B7" w:rsidRPr="003F4D58" w:rsidRDefault="00BA61F9" w:rsidP="00BA61F9">
            <w:pPr>
              <w:tabs>
                <w:tab w:val="left" w:pos="-900"/>
              </w:tabs>
              <w:jc w:val="both"/>
              <w:rPr>
                <w:lang w:val="en-US"/>
              </w:rPr>
            </w:pPr>
            <w:r w:rsidRPr="003F4D58">
              <w:rPr>
                <w:lang w:val="en-US"/>
              </w:rPr>
              <w:t xml:space="preserve">    </w:t>
            </w:r>
            <w:r w:rsidR="00A868B7" w:rsidRPr="003F4D58">
              <w:rPr>
                <w:lang w:val="en-US"/>
              </w:rPr>
              <w:t>F</w:t>
            </w:r>
            <w:r w:rsidR="00A868B7" w:rsidRPr="003F4D58">
              <w:rPr>
                <w:position w:val="-4"/>
                <w:lang w:val="en-US"/>
              </w:rPr>
              <w:t>b</w:t>
            </w:r>
            <w:r w:rsidR="00A868B7" w:rsidRPr="003F4D58">
              <w:rPr>
                <w:lang w:val="en-US"/>
              </w:rPr>
              <w:t xml:space="preserve"> = 15,39</w:t>
            </w:r>
          </w:p>
          <w:p w:rsidR="00A868B7" w:rsidRPr="003F4D58" w:rsidRDefault="00A868B7" w:rsidP="001C000C">
            <w:pPr>
              <w:tabs>
                <w:tab w:val="left" w:pos="-900"/>
              </w:tabs>
              <w:ind w:left="240"/>
              <w:jc w:val="both"/>
              <w:rPr>
                <w:lang w:val="en-US"/>
              </w:rPr>
            </w:pPr>
            <w:r w:rsidRPr="003F4D58">
              <w:rPr>
                <w:lang w:val="en-US"/>
              </w:rPr>
              <w:t>F.01 = 3,56</w:t>
            </w:r>
          </w:p>
          <w:p w:rsidR="00A868B7" w:rsidRPr="003F4D58" w:rsidRDefault="00A868B7" w:rsidP="001C000C">
            <w:pPr>
              <w:tabs>
                <w:tab w:val="left" w:pos="-900"/>
              </w:tabs>
              <w:ind w:left="240"/>
              <w:jc w:val="both"/>
              <w:rPr>
                <w:lang w:val="en-US"/>
              </w:rPr>
            </w:pPr>
            <w:r w:rsidRPr="003F4D58">
              <w:rPr>
                <w:lang w:val="en-US"/>
              </w:rPr>
              <w:t>(4 ; 80)</w:t>
            </w:r>
          </w:p>
          <w:p w:rsidR="00A70F03" w:rsidRPr="003F4D58" w:rsidRDefault="00A70F03" w:rsidP="00A70F03">
            <w:pPr>
              <w:tabs>
                <w:tab w:val="left" w:pos="-900"/>
              </w:tabs>
              <w:jc w:val="both"/>
              <w:rPr>
                <w:lang w:val="en-US"/>
              </w:rPr>
            </w:pPr>
          </w:p>
          <w:p w:rsidR="00A868B7" w:rsidRPr="003F4D58" w:rsidRDefault="00A70F03" w:rsidP="00A70F03">
            <w:pPr>
              <w:tabs>
                <w:tab w:val="left" w:pos="-900"/>
              </w:tabs>
              <w:jc w:val="both"/>
              <w:rPr>
                <w:lang w:val="en-US"/>
              </w:rPr>
            </w:pPr>
            <w:r w:rsidRPr="003F4D58">
              <w:rPr>
                <w:lang w:val="en-US"/>
              </w:rPr>
              <w:t xml:space="preserve">    </w:t>
            </w:r>
            <w:r w:rsidR="00A868B7" w:rsidRPr="003F4D58">
              <w:rPr>
                <w:lang w:val="en-US"/>
              </w:rPr>
              <w:t>F</w:t>
            </w:r>
            <w:r w:rsidR="00A868B7" w:rsidRPr="003F4D58">
              <w:rPr>
                <w:position w:val="-4"/>
                <w:lang w:val="en-US"/>
              </w:rPr>
              <w:t>ab</w:t>
            </w:r>
            <w:r w:rsidR="00A868B7" w:rsidRPr="003F4D58">
              <w:rPr>
                <w:lang w:val="en-US"/>
              </w:rPr>
              <w:t xml:space="preserve"> = 2,02</w:t>
            </w:r>
          </w:p>
          <w:p w:rsidR="00A868B7" w:rsidRPr="003F4D58" w:rsidRDefault="00A868B7" w:rsidP="001C000C">
            <w:pPr>
              <w:tabs>
                <w:tab w:val="left" w:pos="-900"/>
              </w:tabs>
              <w:ind w:left="240"/>
              <w:jc w:val="both"/>
              <w:rPr>
                <w:lang w:val="en-US"/>
              </w:rPr>
            </w:pPr>
            <w:r w:rsidRPr="003F4D58">
              <w:rPr>
                <w:lang w:val="en-US"/>
              </w:rPr>
              <w:t>F</w:t>
            </w:r>
            <w:r w:rsidRPr="003F4D58">
              <w:rPr>
                <w:position w:val="-4"/>
                <w:lang w:val="en-US"/>
              </w:rPr>
              <w:t>01</w:t>
            </w:r>
            <w:r w:rsidRPr="003F4D58">
              <w:rPr>
                <w:lang w:val="en-US"/>
              </w:rPr>
              <w:t xml:space="preserve"> = 2,03</w:t>
            </w:r>
          </w:p>
          <w:p w:rsidR="00A868B7" w:rsidRDefault="00A868B7" w:rsidP="001C000C">
            <w:pPr>
              <w:tabs>
                <w:tab w:val="left" w:pos="-900"/>
              </w:tabs>
              <w:ind w:left="240"/>
              <w:jc w:val="both"/>
            </w:pPr>
            <w:r>
              <w:t>(24 ; 80)</w:t>
            </w:r>
          </w:p>
        </w:tc>
        <w:tc>
          <w:tcPr>
            <w:tcW w:w="1021"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p>
          <w:p w:rsidR="00A868B7" w:rsidRDefault="00A868B7" w:rsidP="001C000C">
            <w:pPr>
              <w:tabs>
                <w:tab w:val="left" w:pos="-900"/>
              </w:tabs>
              <w:ind w:left="240"/>
              <w:jc w:val="both"/>
            </w:pPr>
          </w:p>
          <w:p w:rsidR="00A868B7" w:rsidRDefault="00A868B7" w:rsidP="001C000C">
            <w:pPr>
              <w:tabs>
                <w:tab w:val="left" w:pos="-900"/>
              </w:tabs>
              <w:ind w:left="240"/>
              <w:jc w:val="both"/>
            </w:pPr>
            <w:r>
              <w:t>S.01</w:t>
            </w:r>
          </w:p>
          <w:p w:rsidR="00A868B7" w:rsidRDefault="00A868B7" w:rsidP="001C000C">
            <w:pPr>
              <w:tabs>
                <w:tab w:val="left" w:pos="-900"/>
              </w:tabs>
              <w:ind w:left="240"/>
              <w:jc w:val="both"/>
            </w:pPr>
          </w:p>
          <w:p w:rsidR="00A868B7" w:rsidRDefault="00A868B7" w:rsidP="001C000C">
            <w:pPr>
              <w:tabs>
                <w:tab w:val="left" w:pos="-900"/>
              </w:tabs>
              <w:ind w:left="240"/>
              <w:jc w:val="both"/>
            </w:pPr>
          </w:p>
          <w:p w:rsidR="00A868B7" w:rsidRDefault="00A868B7" w:rsidP="00A868B7">
            <w:pPr>
              <w:tabs>
                <w:tab w:val="left" w:pos="-900"/>
              </w:tabs>
              <w:jc w:val="both"/>
            </w:pPr>
          </w:p>
          <w:p w:rsidR="00A868B7" w:rsidRDefault="00A868B7" w:rsidP="001C000C">
            <w:pPr>
              <w:tabs>
                <w:tab w:val="left" w:pos="-900"/>
              </w:tabs>
              <w:ind w:left="240"/>
              <w:jc w:val="both"/>
            </w:pPr>
          </w:p>
          <w:p w:rsidR="00A868B7" w:rsidRDefault="00A868B7" w:rsidP="001C000C">
            <w:pPr>
              <w:tabs>
                <w:tab w:val="left" w:pos="-900"/>
              </w:tabs>
              <w:ind w:left="240"/>
              <w:jc w:val="both"/>
            </w:pPr>
            <w:r>
              <w:t>TS.01</w:t>
            </w:r>
          </w:p>
          <w:p w:rsidR="00A868B7" w:rsidRDefault="00A868B7" w:rsidP="001C000C">
            <w:pPr>
              <w:tabs>
                <w:tab w:val="left" w:pos="-900"/>
              </w:tabs>
              <w:ind w:left="240"/>
              <w:jc w:val="both"/>
            </w:pPr>
          </w:p>
          <w:p w:rsidR="00A868B7" w:rsidRDefault="00A868B7" w:rsidP="001C000C">
            <w:pPr>
              <w:tabs>
                <w:tab w:val="left" w:pos="-900"/>
              </w:tabs>
              <w:ind w:left="240"/>
              <w:jc w:val="both"/>
            </w:pPr>
          </w:p>
          <w:p w:rsidR="00A868B7" w:rsidRDefault="00A868B7" w:rsidP="001C000C">
            <w:pPr>
              <w:tabs>
                <w:tab w:val="left" w:pos="-900"/>
              </w:tabs>
              <w:ind w:left="240"/>
              <w:jc w:val="both"/>
            </w:pPr>
          </w:p>
          <w:p w:rsidR="00A868B7" w:rsidRDefault="00A868B7" w:rsidP="001C000C">
            <w:pPr>
              <w:tabs>
                <w:tab w:val="left" w:pos="-900"/>
              </w:tabs>
              <w:ind w:left="240"/>
              <w:jc w:val="both"/>
            </w:pPr>
            <w:r>
              <w:t xml:space="preserve"> S.02</w:t>
            </w:r>
          </w:p>
          <w:p w:rsidR="00A868B7" w:rsidRDefault="00A868B7" w:rsidP="001C000C">
            <w:pPr>
              <w:tabs>
                <w:tab w:val="left" w:pos="-900"/>
              </w:tabs>
              <w:ind w:left="240"/>
              <w:jc w:val="both"/>
            </w:pPr>
          </w:p>
          <w:p w:rsidR="00A868B7" w:rsidRDefault="00A868B7" w:rsidP="001C000C">
            <w:pPr>
              <w:tabs>
                <w:tab w:val="left" w:pos="-900"/>
              </w:tabs>
              <w:ind w:left="240"/>
              <w:jc w:val="both"/>
            </w:pPr>
          </w:p>
          <w:p w:rsidR="00A868B7" w:rsidRDefault="00A868B7" w:rsidP="001C000C">
            <w:pPr>
              <w:tabs>
                <w:tab w:val="left" w:pos="-900"/>
              </w:tabs>
              <w:ind w:left="240"/>
              <w:jc w:val="both"/>
            </w:pPr>
          </w:p>
          <w:p w:rsidR="00A868B7" w:rsidRDefault="00A868B7" w:rsidP="001C000C">
            <w:pPr>
              <w:tabs>
                <w:tab w:val="left" w:pos="-900"/>
              </w:tabs>
              <w:ind w:left="240"/>
              <w:jc w:val="both"/>
            </w:pPr>
          </w:p>
          <w:p w:rsidR="00A868B7" w:rsidRDefault="00A868B7" w:rsidP="00A70F03">
            <w:pPr>
              <w:tabs>
                <w:tab w:val="left" w:pos="-900"/>
              </w:tabs>
              <w:jc w:val="both"/>
            </w:pPr>
          </w:p>
        </w:tc>
      </w:tr>
    </w:tbl>
    <w:p w:rsidR="00A868B7" w:rsidRDefault="00A868B7" w:rsidP="00B460B9">
      <w:pPr>
        <w:tabs>
          <w:tab w:val="left" w:pos="-900"/>
        </w:tabs>
        <w:ind w:left="240"/>
        <w:jc w:val="both"/>
      </w:pPr>
      <w:r>
        <w:lastRenderedPageBreak/>
        <w:tab/>
      </w:r>
      <w:r>
        <w:tab/>
      </w:r>
    </w:p>
    <w:p w:rsidR="00A868B7" w:rsidRDefault="00A868B7" w:rsidP="00B460B9">
      <w:pPr>
        <w:tabs>
          <w:tab w:val="left" w:pos="-900"/>
        </w:tabs>
        <w:ind w:left="240"/>
        <w:jc w:val="both"/>
      </w:pPr>
      <w:r w:rsidRPr="00756B8F">
        <w:tab/>
      </w:r>
      <w:r w:rsidRPr="00756B8F">
        <w:tab/>
        <w:t>Les trois</w:t>
      </w:r>
      <w:r w:rsidR="003F36CD">
        <w:t xml:space="preserve"> valeurs de F sont trop élevées :</w:t>
      </w:r>
      <w:r w:rsidRPr="00756B8F">
        <w:t xml:space="preserve"> </w:t>
      </w:r>
      <w:r w:rsidR="003F36CD">
        <w:t xml:space="preserve">extérieures </w:t>
      </w:r>
      <w:r w:rsidRPr="00756B8F">
        <w:t>à l'intervalle de 0,01. Nous devons rejeter les trois hypothèses nulles.</w:t>
      </w:r>
      <w:r w:rsidR="00842B72">
        <w:t xml:space="preserve"> </w:t>
      </w:r>
    </w:p>
    <w:p w:rsidR="00B460B9" w:rsidRDefault="00B460B9" w:rsidP="00B460B9">
      <w:pPr>
        <w:tabs>
          <w:tab w:val="left" w:pos="-900"/>
        </w:tabs>
        <w:ind w:left="240"/>
        <w:jc w:val="both"/>
      </w:pPr>
    </w:p>
    <w:p w:rsidR="00B460B9" w:rsidRPr="00756B8F" w:rsidRDefault="00B460B9" w:rsidP="008A7293">
      <w:pPr>
        <w:tabs>
          <w:tab w:val="left" w:pos="-900"/>
        </w:tabs>
        <w:jc w:val="both"/>
      </w:pPr>
    </w:p>
    <w:p w:rsidR="00A868B7" w:rsidRPr="00B460B9" w:rsidRDefault="00A868B7" w:rsidP="00A868B7">
      <w:pPr>
        <w:tabs>
          <w:tab w:val="left" w:pos="-900"/>
        </w:tabs>
        <w:ind w:left="240"/>
        <w:jc w:val="both"/>
        <w:rPr>
          <w:b/>
        </w:rPr>
      </w:pPr>
      <w:r w:rsidRPr="00B460B9">
        <w:rPr>
          <w:b/>
        </w:rPr>
        <w:tab/>
      </w:r>
      <w:r w:rsidR="00B460B9" w:rsidRPr="00B460B9">
        <w:rPr>
          <w:b/>
        </w:rPr>
        <w:tab/>
      </w:r>
      <w:r w:rsidRPr="00B460B9">
        <w:rPr>
          <w:b/>
        </w:rPr>
        <w:t>2.3 - CONCLUSIONS</w:t>
      </w:r>
    </w:p>
    <w:p w:rsidR="00A868B7" w:rsidRPr="00756B8F" w:rsidRDefault="00A868B7" w:rsidP="00A868B7">
      <w:pPr>
        <w:tabs>
          <w:tab w:val="left" w:pos="-900"/>
        </w:tabs>
        <w:ind w:left="240"/>
        <w:jc w:val="both"/>
        <w:rPr>
          <w:b/>
          <w:u w:val="double"/>
        </w:rPr>
      </w:pPr>
    </w:p>
    <w:p w:rsidR="00A868B7" w:rsidRPr="00756B8F" w:rsidRDefault="00B460B9" w:rsidP="00A868B7">
      <w:pPr>
        <w:tabs>
          <w:tab w:val="left" w:pos="-900"/>
        </w:tabs>
        <w:ind w:left="240"/>
        <w:jc w:val="both"/>
      </w:pPr>
      <w:r>
        <w:rPr>
          <w:b/>
        </w:rPr>
        <w:tab/>
      </w:r>
      <w:r w:rsidR="00A868B7" w:rsidRPr="00756B8F">
        <w:rPr>
          <w:b/>
        </w:rPr>
        <w:t xml:space="preserve">1 - </w:t>
      </w:r>
      <w:r w:rsidR="00A868B7" w:rsidRPr="00756B8F">
        <w:t>Les paris f</w:t>
      </w:r>
      <w:r w:rsidR="00A868B7">
        <w:t>ait</w:t>
      </w:r>
      <w:r w:rsidR="00C56258">
        <w:t xml:space="preserve">s par les enfants varient sensiblement </w:t>
      </w:r>
      <w:r w:rsidR="00A868B7" w:rsidRPr="00756B8F">
        <w:t>au cours des expériences</w:t>
      </w:r>
    </w:p>
    <w:p w:rsidR="00A868B7" w:rsidRPr="00756B8F" w:rsidRDefault="00B460B9" w:rsidP="00A868B7">
      <w:pPr>
        <w:tabs>
          <w:tab w:val="left" w:pos="-900"/>
        </w:tabs>
        <w:ind w:left="240"/>
        <w:jc w:val="both"/>
      </w:pPr>
      <w:r>
        <w:tab/>
      </w:r>
      <w:r w:rsidR="00A868B7" w:rsidRPr="00756B8F">
        <w:rPr>
          <w:b/>
        </w:rPr>
        <w:t xml:space="preserve">2 - </w:t>
      </w:r>
      <w:r w:rsidR="00A868B7" w:rsidRPr="00756B8F">
        <w:t>Les paris diffèrent d'un groupe à l'autre (on ne peut pas les regrouper)</w:t>
      </w:r>
    </w:p>
    <w:p w:rsidR="00A868B7" w:rsidRPr="00756B8F" w:rsidRDefault="00B460B9" w:rsidP="00A868B7">
      <w:pPr>
        <w:tabs>
          <w:tab w:val="left" w:pos="-900"/>
        </w:tabs>
        <w:ind w:left="240"/>
        <w:jc w:val="both"/>
      </w:pPr>
      <w:r>
        <w:tab/>
      </w:r>
      <w:r w:rsidR="00A868B7" w:rsidRPr="00756B8F">
        <w:rPr>
          <w:b/>
        </w:rPr>
        <w:t xml:space="preserve">3 - </w:t>
      </w:r>
      <w:r w:rsidR="00A868B7" w:rsidRPr="00BF5094">
        <w:rPr>
          <w:highlight w:val="yellow"/>
        </w:rPr>
        <w:t>Les évolutions ne sont pas les mêmes suivants les groupes</w:t>
      </w:r>
      <w:r w:rsidR="00A868B7">
        <w:t xml:space="preserve"> (il y a un</w:t>
      </w:r>
      <w:r w:rsidR="008A7293">
        <w:t>e</w:t>
      </w:r>
      <w:r w:rsidR="00A868B7">
        <w:t xml:space="preserve"> interaction</w:t>
      </w:r>
      <w:r w:rsidR="00A868B7" w:rsidRPr="00756B8F">
        <w:t xml:space="preserve"> des deux facteurs).</w:t>
      </w:r>
    </w:p>
    <w:p w:rsidR="00B460B9" w:rsidRPr="00756B8F" w:rsidRDefault="00B460B9" w:rsidP="00AE3F45">
      <w:pPr>
        <w:tabs>
          <w:tab w:val="left" w:pos="-900"/>
        </w:tabs>
        <w:jc w:val="both"/>
      </w:pPr>
    </w:p>
    <w:p w:rsidR="00032A43" w:rsidRPr="00756B8F" w:rsidRDefault="00032A43" w:rsidP="00032A43">
      <w:pPr>
        <w:tabs>
          <w:tab w:val="left" w:pos="-900"/>
        </w:tabs>
        <w:jc w:val="both"/>
      </w:pPr>
    </w:p>
    <w:p w:rsidR="00A868B7" w:rsidRPr="00A868B7" w:rsidRDefault="00A868B7" w:rsidP="00A868B7">
      <w:pPr>
        <w:tabs>
          <w:tab w:val="left" w:pos="-900"/>
        </w:tabs>
        <w:jc w:val="both"/>
        <w:rPr>
          <w:b/>
        </w:rPr>
      </w:pPr>
      <w:r w:rsidRPr="00A868B7">
        <w:rPr>
          <w:b/>
        </w:rPr>
        <w:t xml:space="preserve">3 - LES ENFANTS </w:t>
      </w:r>
      <w:r>
        <w:rPr>
          <w:b/>
        </w:rPr>
        <w:t xml:space="preserve">ARRIVENT </w:t>
      </w:r>
      <w:r w:rsidRPr="00A868B7">
        <w:rPr>
          <w:b/>
        </w:rPr>
        <w:t>ILS A PARIER CORRECTEMENT ?</w:t>
      </w:r>
    </w:p>
    <w:p w:rsidR="00A868B7" w:rsidRPr="00756B8F" w:rsidRDefault="00A868B7" w:rsidP="00A868B7">
      <w:pPr>
        <w:tabs>
          <w:tab w:val="left" w:pos="-900"/>
        </w:tabs>
        <w:jc w:val="both"/>
        <w:rPr>
          <w:b/>
          <w:u w:val="double"/>
        </w:rPr>
      </w:pPr>
    </w:p>
    <w:p w:rsidR="00B460B9" w:rsidRPr="00B460B9" w:rsidRDefault="00A868B7" w:rsidP="00B460B9">
      <w:pPr>
        <w:tabs>
          <w:tab w:val="left" w:pos="-900"/>
        </w:tabs>
        <w:ind w:left="240"/>
        <w:jc w:val="both"/>
      </w:pPr>
      <w:r w:rsidRPr="00756B8F">
        <w:rPr>
          <w:b/>
        </w:rPr>
        <w:tab/>
      </w:r>
      <w:r w:rsidRPr="00756B8F">
        <w:rPr>
          <w:b/>
        </w:rPr>
        <w:tab/>
      </w:r>
      <w:r w:rsidR="00032A43">
        <w:t>L'analyse</w:t>
      </w:r>
      <w:r w:rsidR="00D206DE">
        <w:t xml:space="preserve"> doit donc être faite</w:t>
      </w:r>
      <w:r w:rsidRPr="00756B8F">
        <w:t xml:space="preserve"> par équipe </w:t>
      </w:r>
      <w:r w:rsidR="00D206DE">
        <w:t>et</w:t>
      </w:r>
      <w:r w:rsidRPr="00756B8F">
        <w:t xml:space="preserve"> par rang</w:t>
      </w:r>
    </w:p>
    <w:p w:rsidR="00032A43" w:rsidRDefault="00032A43" w:rsidP="00A868B7">
      <w:pPr>
        <w:tabs>
          <w:tab w:val="left" w:pos="-900"/>
        </w:tabs>
        <w:ind w:left="240"/>
        <w:jc w:val="both"/>
        <w:rPr>
          <w:b/>
        </w:rPr>
      </w:pPr>
    </w:p>
    <w:p w:rsidR="00A868B7" w:rsidRPr="00B460B9" w:rsidRDefault="00B460B9" w:rsidP="00A868B7">
      <w:pPr>
        <w:tabs>
          <w:tab w:val="left" w:pos="-900"/>
        </w:tabs>
        <w:ind w:left="240"/>
        <w:jc w:val="both"/>
        <w:rPr>
          <w:b/>
        </w:rPr>
      </w:pPr>
      <w:r w:rsidRPr="00B460B9">
        <w:rPr>
          <w:b/>
        </w:rPr>
        <w:tab/>
      </w:r>
      <w:r w:rsidRPr="00B460B9">
        <w:rPr>
          <w:b/>
        </w:rPr>
        <w:tab/>
      </w:r>
      <w:r w:rsidR="00A868B7" w:rsidRPr="00B460B9">
        <w:rPr>
          <w:b/>
        </w:rPr>
        <w:t>3.1 - PRINCIPE</w:t>
      </w:r>
    </w:p>
    <w:p w:rsidR="00A868B7" w:rsidRPr="00756B8F" w:rsidRDefault="00A868B7" w:rsidP="00A868B7">
      <w:pPr>
        <w:tabs>
          <w:tab w:val="left" w:pos="-900"/>
        </w:tabs>
        <w:ind w:left="240"/>
        <w:jc w:val="both"/>
        <w:rPr>
          <w:b/>
          <w:u w:val="double"/>
        </w:rPr>
      </w:pPr>
    </w:p>
    <w:p w:rsidR="00A868B7" w:rsidRPr="00756B8F" w:rsidRDefault="00A868B7" w:rsidP="00A868B7">
      <w:pPr>
        <w:tabs>
          <w:tab w:val="left" w:pos="-900"/>
        </w:tabs>
        <w:ind w:left="240"/>
        <w:jc w:val="both"/>
      </w:pPr>
      <w:r>
        <w:rPr>
          <w:b/>
        </w:rPr>
        <w:tab/>
      </w:r>
      <w:r>
        <w:rPr>
          <w:b/>
        </w:rPr>
        <w:tab/>
      </w:r>
      <w:r w:rsidR="00014C65">
        <w:rPr>
          <w:b/>
        </w:rPr>
        <w:tab/>
      </w:r>
      <w:r w:rsidRPr="00756B8F">
        <w:rPr>
          <w:b/>
        </w:rPr>
        <w:t xml:space="preserve">3.1.1 - </w:t>
      </w:r>
      <w:r w:rsidRPr="00756B8F">
        <w:t>Nous allons tester l'hypothèse nulle que les paris des élèves, d'un groupe donné à un rang donné, peuvent être considérés comme un échantillon pris au hasard dans un ensemble parent qui suit la loi de l'expérience qu'ils regardent.</w:t>
      </w:r>
    </w:p>
    <w:p w:rsidR="00A868B7" w:rsidRPr="00756B8F" w:rsidRDefault="00A868B7" w:rsidP="00A868B7">
      <w:pPr>
        <w:tabs>
          <w:tab w:val="left" w:pos="-900"/>
        </w:tabs>
        <w:ind w:left="240"/>
        <w:jc w:val="both"/>
      </w:pPr>
    </w:p>
    <w:p w:rsidR="00A868B7" w:rsidRPr="0034515A" w:rsidRDefault="00A868B7" w:rsidP="0034515A">
      <w:pPr>
        <w:tabs>
          <w:tab w:val="left" w:pos="-900"/>
        </w:tabs>
        <w:ind w:left="240"/>
        <w:jc w:val="both"/>
        <w:rPr>
          <w:u w:val="single"/>
        </w:rPr>
      </w:pPr>
      <w:r w:rsidRPr="00756B8F">
        <w:tab/>
      </w:r>
      <w:r w:rsidRPr="00756B8F">
        <w:tab/>
      </w:r>
      <w:r w:rsidR="00014C65">
        <w:tab/>
      </w:r>
      <w:r w:rsidRPr="00756B8F">
        <w:rPr>
          <w:b/>
        </w:rPr>
        <w:t xml:space="preserve">3.1.2 - </w:t>
      </w:r>
      <w:r w:rsidR="008A7293">
        <w:t>Loi suivie par les ti</w:t>
      </w:r>
      <w:r w:rsidRPr="00756B8F">
        <w:t xml:space="preserve">rages </w:t>
      </w:r>
      <w:r w:rsidR="00635FBB">
        <w:t>de boules dans l’urne</w:t>
      </w:r>
      <w:r w:rsidRPr="00756B8F">
        <w:t xml:space="preserve"> : chaque expérience est composée de la répétition de 50 épreuves de </w:t>
      </w:r>
      <w:r w:rsidR="009128FE" w:rsidRPr="00756B8F">
        <w:t>Bernoulli</w:t>
      </w:r>
      <w:r w:rsidR="009128FE">
        <w:t>,</w:t>
      </w:r>
      <w:r w:rsidRPr="00756B8F">
        <w:t xml:space="preserve"> indépendantes</w:t>
      </w:r>
      <w:r w:rsidR="009128FE">
        <w:t>,</w:t>
      </w:r>
      <w:r w:rsidRPr="00756B8F">
        <w:t xml:space="preserve"> dont les deux</w:t>
      </w:r>
      <w:r w:rsidR="00D77106">
        <w:t xml:space="preserve"> évènements sont équiprobables, </w:t>
      </w:r>
      <w:r w:rsidRPr="00756B8F">
        <w:t xml:space="preserve">de probabilité </w:t>
      </w:r>
      <w:r w:rsidR="009128FE">
        <w:t xml:space="preserve">p = </w:t>
      </w:r>
      <w:r w:rsidRPr="00756B8F">
        <w:t xml:space="preserve">q = </w:t>
      </w:r>
      <w:r w:rsidR="0034515A">
        <w:t>½</w:t>
      </w:r>
      <w:r w:rsidR="0034515A">
        <w:rPr>
          <w:u w:val="single"/>
        </w:rPr>
        <w:t xml:space="preserve">. </w:t>
      </w:r>
    </w:p>
    <w:p w:rsidR="00A868B7" w:rsidRPr="00756B8F" w:rsidRDefault="00A868B7" w:rsidP="00A868B7">
      <w:pPr>
        <w:tabs>
          <w:tab w:val="left" w:pos="-900"/>
        </w:tabs>
        <w:ind w:left="240"/>
        <w:jc w:val="both"/>
      </w:pPr>
      <w:r w:rsidRPr="00756B8F">
        <w:t>La variable aléatoire x = nombre de boules noires sortant à chaque expérience suit une loi binominale</w:t>
      </w:r>
      <w:r w:rsidR="009128FE">
        <w:t xml:space="preserve"> </w:t>
      </w:r>
      <w:r w:rsidRPr="00756B8F">
        <w:t xml:space="preserve"> </w:t>
      </w:r>
      <w:r w:rsidR="009128FE">
        <w:t>B</w:t>
      </w:r>
      <w:r w:rsidR="00635FBB">
        <w:t xml:space="preserve"> </w:t>
      </w:r>
      <w:r w:rsidR="009128FE">
        <w:t xml:space="preserve">(½, 50) </w:t>
      </w:r>
      <w:r w:rsidRPr="00756B8F">
        <w:t>:</w:t>
      </w:r>
    </w:p>
    <w:p w:rsidR="0034515A" w:rsidRDefault="0034515A" w:rsidP="00A868B7">
      <w:pPr>
        <w:tabs>
          <w:tab w:val="left" w:pos="-900"/>
        </w:tabs>
        <w:ind w:left="240"/>
        <w:jc w:val="both"/>
      </w:pPr>
      <w:r>
        <w:t xml:space="preserve">La </w:t>
      </w:r>
      <w:r w:rsidR="00A868B7" w:rsidRPr="00756B8F">
        <w:t>proba</w:t>
      </w:r>
      <w:r>
        <w:t>bilité</w:t>
      </w:r>
      <w:r w:rsidR="00A868B7" w:rsidRPr="00756B8F">
        <w:t xml:space="preserve"> </w:t>
      </w:r>
      <w:r>
        <w:t xml:space="preserve">de </w:t>
      </w:r>
      <w:r w:rsidR="00A868B7" w:rsidRPr="00756B8F">
        <w:t>{tirer p boules</w:t>
      </w:r>
      <w:r w:rsidR="009128FE">
        <w:t xml:space="preserve"> d’une couleur en 50 épreuves successives} </w:t>
      </w:r>
      <w:r>
        <w:t xml:space="preserve">est : </w:t>
      </w:r>
    </w:p>
    <w:p w:rsidR="00A868B7" w:rsidRPr="003F4D58" w:rsidRDefault="0034515A" w:rsidP="00635FBB">
      <w:pPr>
        <w:tabs>
          <w:tab w:val="left" w:pos="-900"/>
        </w:tabs>
        <w:ind w:left="240"/>
        <w:jc w:val="both"/>
        <w:rPr>
          <w:lang w:val="es-ES_tradnl"/>
        </w:rPr>
      </w:pPr>
      <w:r>
        <w:tab/>
      </w:r>
      <w:r w:rsidRPr="003F4D58">
        <w:rPr>
          <w:highlight w:val="yellow"/>
          <w:lang w:val="es-ES_tradnl"/>
        </w:rPr>
        <w:t>proba {X = p} = (</w:t>
      </w:r>
    </w:p>
    <w:p w:rsidR="00A868B7" w:rsidRPr="003F4D58" w:rsidRDefault="00A868B7" w:rsidP="00A868B7">
      <w:pPr>
        <w:tabs>
          <w:tab w:val="left" w:pos="-900"/>
        </w:tabs>
        <w:ind w:left="240"/>
        <w:jc w:val="both"/>
        <w:rPr>
          <w:position w:val="6"/>
          <w:highlight w:val="yellow"/>
          <w:lang w:val="es-ES_tradnl"/>
        </w:rPr>
      </w:pPr>
      <w:r w:rsidRPr="003F4D58">
        <w:rPr>
          <w:position w:val="6"/>
          <w:lang w:val="es-ES_tradnl"/>
        </w:rPr>
        <w:tab/>
      </w:r>
      <w:r w:rsidRPr="003F4D58">
        <w:rPr>
          <w:position w:val="6"/>
          <w:lang w:val="es-ES_tradnl"/>
        </w:rPr>
        <w:tab/>
      </w:r>
      <w:r w:rsidRPr="003F4D58">
        <w:rPr>
          <w:position w:val="6"/>
          <w:highlight w:val="yellow"/>
          <w:lang w:val="es-ES_tradnl"/>
        </w:rPr>
        <w:t xml:space="preserve">E (X) = 25 </w:t>
      </w:r>
      <w:r w:rsidRPr="003F4D58">
        <w:rPr>
          <w:position w:val="6"/>
          <w:highlight w:val="yellow"/>
          <w:lang w:val="es-ES_tradnl"/>
        </w:rPr>
        <w:tab/>
        <w:t>o2 = mq (1 - q) = 12,5</w:t>
      </w:r>
    </w:p>
    <w:p w:rsidR="00A868B7" w:rsidRPr="00756B8F" w:rsidRDefault="00A868B7" w:rsidP="00635FBB">
      <w:pPr>
        <w:tabs>
          <w:tab w:val="left" w:pos="-900"/>
        </w:tabs>
        <w:ind w:left="240"/>
        <w:jc w:val="both"/>
        <w:rPr>
          <w:position w:val="6"/>
        </w:rPr>
      </w:pPr>
      <w:r w:rsidRPr="003F4D58">
        <w:rPr>
          <w:position w:val="6"/>
          <w:highlight w:val="yellow"/>
          <w:lang w:val="es-ES_tradnl"/>
        </w:rPr>
        <w:t xml:space="preserve">                                            </w:t>
      </w:r>
      <w:r w:rsidRPr="00697001">
        <w:rPr>
          <w:position w:val="6"/>
          <w:highlight w:val="yellow"/>
        </w:rPr>
        <w:t>X</w:t>
      </w:r>
    </w:p>
    <w:p w:rsidR="00A868B7" w:rsidRPr="00756B8F" w:rsidRDefault="00A868B7" w:rsidP="00A868B7">
      <w:pPr>
        <w:tabs>
          <w:tab w:val="left" w:pos="-900"/>
        </w:tabs>
        <w:ind w:left="240"/>
        <w:jc w:val="both"/>
        <w:rPr>
          <w:position w:val="6"/>
        </w:rPr>
      </w:pPr>
      <w:r w:rsidRPr="00756B8F">
        <w:rPr>
          <w:position w:val="6"/>
        </w:rPr>
        <w:tab/>
      </w:r>
      <w:r w:rsidRPr="00756B8F">
        <w:rPr>
          <w:position w:val="6"/>
        </w:rPr>
        <w:tab/>
        <w:t>Cette loi constitue le modèle que se donne l'observateur pour rendre compte de l'expérience.</w:t>
      </w:r>
    </w:p>
    <w:p w:rsidR="00A868B7" w:rsidRPr="00756B8F" w:rsidRDefault="00A868B7" w:rsidP="00A868B7">
      <w:pPr>
        <w:tabs>
          <w:tab w:val="left" w:pos="-900"/>
        </w:tabs>
        <w:ind w:left="240"/>
        <w:jc w:val="both"/>
        <w:rPr>
          <w:position w:val="6"/>
        </w:rPr>
      </w:pPr>
    </w:p>
    <w:p w:rsidR="00A868B7" w:rsidRPr="00756B8F" w:rsidRDefault="00A868B7" w:rsidP="00A868B7">
      <w:pPr>
        <w:tabs>
          <w:tab w:val="left" w:pos="-900"/>
        </w:tabs>
        <w:ind w:left="240"/>
        <w:jc w:val="both"/>
        <w:rPr>
          <w:position w:val="6"/>
        </w:rPr>
      </w:pPr>
      <w:r w:rsidRPr="00756B8F">
        <w:rPr>
          <w:position w:val="6"/>
        </w:rPr>
        <w:tab/>
      </w:r>
      <w:r w:rsidRPr="00756B8F">
        <w:rPr>
          <w:position w:val="6"/>
        </w:rPr>
        <w:tab/>
      </w:r>
      <w:r w:rsidR="00014C65">
        <w:rPr>
          <w:position w:val="6"/>
        </w:rPr>
        <w:tab/>
      </w:r>
      <w:r w:rsidRPr="00A868B7">
        <w:rPr>
          <w:b/>
          <w:position w:val="6"/>
        </w:rPr>
        <w:t>3.1.3 -</w:t>
      </w:r>
      <w:r w:rsidRPr="00756B8F">
        <w:rPr>
          <w:position w:val="6"/>
        </w:rPr>
        <w:t xml:space="preserve"> Les paris sont la manifestation du modèle d'un élève hypothétique (qui ferait autant de paris que le groupe).</w:t>
      </w:r>
    </w:p>
    <w:p w:rsidR="00A868B7" w:rsidRPr="00756B8F" w:rsidRDefault="00A868B7" w:rsidP="00A868B7">
      <w:pPr>
        <w:tabs>
          <w:tab w:val="left" w:pos="-900"/>
        </w:tabs>
        <w:ind w:left="240"/>
        <w:jc w:val="both"/>
        <w:rPr>
          <w:position w:val="6"/>
        </w:rPr>
      </w:pPr>
    </w:p>
    <w:p w:rsidR="00A868B7" w:rsidRPr="00756B8F" w:rsidRDefault="00A868B7" w:rsidP="00A868B7">
      <w:pPr>
        <w:tabs>
          <w:tab w:val="left" w:pos="-900"/>
        </w:tabs>
        <w:ind w:left="240"/>
        <w:jc w:val="both"/>
        <w:rPr>
          <w:position w:val="6"/>
        </w:rPr>
      </w:pPr>
      <w:r w:rsidRPr="00756B8F">
        <w:rPr>
          <w:position w:val="6"/>
        </w:rPr>
        <w:tab/>
      </w:r>
      <w:r w:rsidRPr="00756B8F">
        <w:rPr>
          <w:position w:val="6"/>
        </w:rPr>
        <w:tab/>
        <w:t>Pour tester l'écart entre ces 2 modèles, (modèle de l'observateur et modèle de l'élève) nous calcule</w:t>
      </w:r>
      <w:r w:rsidR="00972C68">
        <w:rPr>
          <w:position w:val="6"/>
        </w:rPr>
        <w:t>rons pour chaque case du tablea</w:t>
      </w:r>
      <w:r w:rsidRPr="00756B8F">
        <w:rPr>
          <w:position w:val="6"/>
        </w:rPr>
        <w:t>u de données</w:t>
      </w:r>
    </w:p>
    <w:p w:rsidR="00A868B7" w:rsidRPr="00756B8F" w:rsidRDefault="00A868B7" w:rsidP="00A868B7">
      <w:pPr>
        <w:tabs>
          <w:tab w:val="left" w:pos="-900"/>
        </w:tabs>
        <w:ind w:left="240"/>
        <w:jc w:val="both"/>
        <w:rPr>
          <w:position w:val="6"/>
        </w:rPr>
      </w:pPr>
    </w:p>
    <w:p w:rsidR="00A868B7" w:rsidRPr="00756B8F" w:rsidRDefault="00A868B7" w:rsidP="00A868B7">
      <w:pPr>
        <w:tabs>
          <w:tab w:val="left" w:pos="-900"/>
        </w:tabs>
        <w:ind w:left="240"/>
        <w:jc w:val="both"/>
        <w:rPr>
          <w:position w:val="6"/>
          <w:u w:val="single"/>
        </w:rPr>
      </w:pPr>
      <w:r w:rsidRPr="00756B8F">
        <w:rPr>
          <w:position w:val="6"/>
        </w:rPr>
        <w:tab/>
      </w:r>
      <w:r>
        <w:rPr>
          <w:rFonts w:ascii="Symbol" w:hAnsi="Symbol"/>
          <w:position w:val="6"/>
        </w:rPr>
        <w:t></w:t>
      </w:r>
      <w:r>
        <w:rPr>
          <w:rFonts w:ascii="Symbol" w:hAnsi="Symbol"/>
          <w:position w:val="6"/>
        </w:rPr>
        <w:t></w:t>
      </w:r>
      <w:r w:rsidRPr="00756B8F">
        <w:rPr>
          <w:position w:val="6"/>
        </w:rPr>
        <w:t>t</w:t>
      </w:r>
      <w:r>
        <w:rPr>
          <w:rFonts w:ascii="Symbol" w:hAnsi="Symbol"/>
          <w:position w:val="6"/>
        </w:rPr>
        <w:t></w:t>
      </w:r>
      <w:r>
        <w:rPr>
          <w:rFonts w:ascii="Symbol" w:hAnsi="Symbol"/>
          <w:position w:val="6"/>
        </w:rPr>
        <w:t></w:t>
      </w:r>
      <w:r w:rsidRPr="00756B8F">
        <w:rPr>
          <w:position w:val="6"/>
        </w:rPr>
        <w:t xml:space="preserve"> =</w:t>
      </w:r>
      <w:r w:rsidRPr="00756B8F">
        <w:rPr>
          <w:position w:val="6"/>
          <w:u w:val="single"/>
        </w:rPr>
        <w:t xml:space="preserve"> | m - m |    </w:t>
      </w:r>
      <w:r w:rsidRPr="00756B8F">
        <w:rPr>
          <w:position w:val="6"/>
        </w:rPr>
        <w:t>où      m = 25    o = _12,5 = 3,53</w:t>
      </w:r>
    </w:p>
    <w:p w:rsidR="00A868B7" w:rsidRPr="00756B8F" w:rsidRDefault="00A868B7" w:rsidP="00A868B7">
      <w:pPr>
        <w:tabs>
          <w:tab w:val="left" w:pos="-900"/>
        </w:tabs>
        <w:ind w:left="240"/>
        <w:jc w:val="both"/>
        <w:rPr>
          <w:position w:val="6"/>
        </w:rPr>
      </w:pPr>
      <w:r w:rsidRPr="00756B8F">
        <w:rPr>
          <w:position w:val="6"/>
        </w:rPr>
        <w:t xml:space="preserve">                    o / </w:t>
      </w:r>
      <w:r>
        <w:rPr>
          <w:rFonts w:ascii="Symbol" w:hAnsi="Symbol"/>
          <w:position w:val="6"/>
        </w:rPr>
        <w:t></w:t>
      </w:r>
      <w:r>
        <w:rPr>
          <w:rFonts w:ascii="Symbol" w:hAnsi="Symbol"/>
          <w:position w:val="6"/>
        </w:rPr>
        <w:t></w:t>
      </w:r>
      <w:r w:rsidRPr="00756B8F">
        <w:rPr>
          <w:position w:val="6"/>
        </w:rPr>
        <w:t xml:space="preserve">              m  est la moyenne de l'échantillon et N sa taille.</w:t>
      </w:r>
    </w:p>
    <w:p w:rsidR="00A868B7" w:rsidRPr="00756B8F" w:rsidRDefault="00A868B7" w:rsidP="00A868B7">
      <w:pPr>
        <w:tabs>
          <w:tab w:val="left" w:pos="-900"/>
        </w:tabs>
        <w:ind w:left="240"/>
        <w:jc w:val="both"/>
        <w:rPr>
          <w:position w:val="6"/>
        </w:rPr>
      </w:pPr>
      <w:r w:rsidRPr="00756B8F">
        <w:rPr>
          <w:position w:val="6"/>
        </w:rPr>
        <w:tab/>
        <w:t>| t  |  suit la loi de Student à y = N - 1 degré de liberté.</w:t>
      </w:r>
    </w:p>
    <w:p w:rsidR="00A868B7" w:rsidRPr="00756B8F" w:rsidRDefault="00A868B7" w:rsidP="00A868B7">
      <w:pPr>
        <w:tabs>
          <w:tab w:val="left" w:pos="-900"/>
        </w:tabs>
        <w:ind w:left="240"/>
        <w:jc w:val="both"/>
        <w:rPr>
          <w:position w:val="6"/>
        </w:rPr>
      </w:pPr>
    </w:p>
    <w:p w:rsidR="00A868B7" w:rsidRPr="00756B8F" w:rsidRDefault="00A868B7" w:rsidP="00A868B7">
      <w:pPr>
        <w:tabs>
          <w:tab w:val="left" w:pos="-900"/>
        </w:tabs>
        <w:ind w:left="240"/>
        <w:jc w:val="both"/>
        <w:rPr>
          <w:position w:val="6"/>
        </w:rPr>
      </w:pPr>
    </w:p>
    <w:p w:rsidR="00A868B7" w:rsidRPr="00A868B7" w:rsidRDefault="00A868B7" w:rsidP="00A868B7">
      <w:pPr>
        <w:tabs>
          <w:tab w:val="left" w:pos="-900"/>
        </w:tabs>
        <w:ind w:left="240"/>
        <w:jc w:val="both"/>
      </w:pPr>
      <w:r w:rsidRPr="00A868B7">
        <w:rPr>
          <w:position w:val="6"/>
        </w:rPr>
        <w:tab/>
      </w:r>
      <w:r w:rsidRPr="00A868B7">
        <w:rPr>
          <w:b/>
        </w:rPr>
        <w:t>3.2 -</w:t>
      </w:r>
      <w:r w:rsidRPr="00A868B7">
        <w:rPr>
          <w:b/>
          <w:position w:val="6"/>
        </w:rPr>
        <w:t xml:space="preserve"> </w:t>
      </w:r>
      <w:r w:rsidRPr="00A868B7">
        <w:rPr>
          <w:b/>
        </w:rPr>
        <w:t>RESULTAT</w:t>
      </w:r>
      <w:r>
        <w:rPr>
          <w:b/>
        </w:rPr>
        <w:t>S</w:t>
      </w:r>
    </w:p>
    <w:p w:rsidR="00A868B7" w:rsidRDefault="00A868B7" w:rsidP="00A868B7">
      <w:pPr>
        <w:tabs>
          <w:tab w:val="left" w:pos="-900"/>
        </w:tabs>
        <w:ind w:left="240"/>
        <w:jc w:val="both"/>
        <w:rPr>
          <w:u w:val="dotted"/>
        </w:rPr>
      </w:pPr>
    </w:p>
    <w:p w:rsidR="00125E02" w:rsidRPr="00756B8F" w:rsidRDefault="00125E02" w:rsidP="00A868B7">
      <w:pPr>
        <w:tabs>
          <w:tab w:val="left" w:pos="-900"/>
        </w:tabs>
        <w:ind w:left="240"/>
        <w:jc w:val="both"/>
        <w:rPr>
          <w:u w:val="dotted"/>
        </w:rPr>
      </w:pPr>
    </w:p>
    <w:p w:rsidR="00A868B7" w:rsidRPr="00756B8F" w:rsidRDefault="00A868B7" w:rsidP="00A868B7">
      <w:pPr>
        <w:tabs>
          <w:tab w:val="left" w:pos="-900"/>
        </w:tabs>
        <w:ind w:left="240"/>
        <w:jc w:val="both"/>
      </w:pPr>
      <w:r w:rsidRPr="00756B8F">
        <w:lastRenderedPageBreak/>
        <w:tab/>
      </w:r>
      <w:r w:rsidRPr="00756B8F">
        <w:tab/>
      </w:r>
      <w:r w:rsidR="00014C65">
        <w:tab/>
      </w:r>
      <w:r w:rsidRPr="00A868B7">
        <w:rPr>
          <w:b/>
        </w:rPr>
        <w:t xml:space="preserve">3.2.1. </w:t>
      </w:r>
      <w:r>
        <w:rPr>
          <w:b/>
        </w:rPr>
        <w:t xml:space="preserve"> </w:t>
      </w:r>
      <w:r w:rsidRPr="00756B8F">
        <w:t>Le tableau (I) donne pour chaque case, c'est-à-dire pour chaque équipe et à chaque rang de l'expérience, la moyenne et l'erreur type des paris :</w:t>
      </w:r>
    </w:p>
    <w:p w:rsidR="00A868B7" w:rsidRPr="00756B8F" w:rsidRDefault="00A868B7" w:rsidP="00A868B7">
      <w:pPr>
        <w:tabs>
          <w:tab w:val="left" w:pos="-900"/>
        </w:tabs>
        <w:ind w:left="240"/>
        <w:jc w:val="both"/>
        <w:rPr>
          <w:position w:val="6"/>
        </w:rPr>
      </w:pPr>
      <w:r w:rsidRPr="00756B8F">
        <w:tab/>
      </w:r>
      <w:r w:rsidRPr="00756B8F">
        <w:tab/>
        <w:t xml:space="preserve">         m </w:t>
      </w:r>
      <w:r w:rsidRPr="00756B8F">
        <w:rPr>
          <w:u w:val="single"/>
        </w:rPr>
        <w:t>+</w:t>
      </w:r>
      <w:r w:rsidRPr="00756B8F">
        <w:t xml:space="preserve">  </w:t>
      </w:r>
      <w:r>
        <w:rPr>
          <w:rFonts w:ascii="Symbol" w:hAnsi="Symbol"/>
          <w:position w:val="6"/>
          <w:u w:val="single"/>
        </w:rPr>
        <w:t></w:t>
      </w:r>
      <w:r>
        <w:rPr>
          <w:rFonts w:ascii="Symbol" w:hAnsi="Symbol"/>
          <w:position w:val="6"/>
          <w:u w:val="single"/>
        </w:rPr>
        <w:t></w:t>
      </w:r>
      <w:r>
        <w:rPr>
          <w:rFonts w:ascii="Symbol" w:hAnsi="Symbol"/>
          <w:position w:val="6"/>
          <w:u w:val="single"/>
        </w:rPr>
        <w:t></w:t>
      </w:r>
      <w:r>
        <w:rPr>
          <w:rFonts w:ascii="Symbol" w:hAnsi="Symbol"/>
          <w:position w:val="6"/>
          <w:u w:val="single"/>
        </w:rPr>
        <w:t></w:t>
      </w:r>
      <w:r w:rsidRPr="00756B8F">
        <w:rPr>
          <w:position w:val="6"/>
          <w:u w:val="single"/>
        </w:rPr>
        <w:t xml:space="preserve"> </w:t>
      </w:r>
    </w:p>
    <w:p w:rsidR="00D206DE" w:rsidRPr="00756B8F" w:rsidRDefault="00A868B7" w:rsidP="00014C65">
      <w:pPr>
        <w:tabs>
          <w:tab w:val="left" w:pos="-900"/>
        </w:tabs>
        <w:ind w:left="240"/>
        <w:jc w:val="both"/>
        <w:rPr>
          <w:position w:val="6"/>
        </w:rPr>
      </w:pPr>
      <w:r w:rsidRPr="00756B8F">
        <w:rPr>
          <w:position w:val="6"/>
        </w:rPr>
        <w:t xml:space="preserve"> </w:t>
      </w:r>
      <w:r>
        <w:rPr>
          <w:position w:val="6"/>
        </w:rPr>
        <w:t xml:space="preserve">                                     </w:t>
      </w:r>
      <w:r w:rsidRPr="00756B8F">
        <w:rPr>
          <w:position w:val="6"/>
        </w:rPr>
        <w:t>N</w:t>
      </w:r>
    </w:p>
    <w:p w:rsidR="00A868B7" w:rsidRPr="00756B8F" w:rsidRDefault="00A868B7" w:rsidP="00A868B7">
      <w:pPr>
        <w:tabs>
          <w:tab w:val="left" w:pos="-900"/>
        </w:tabs>
        <w:ind w:left="240"/>
        <w:jc w:val="both"/>
        <w:rPr>
          <w:position w:val="6"/>
        </w:rPr>
      </w:pPr>
      <w:r w:rsidRPr="00756B8F">
        <w:rPr>
          <w:position w:val="6"/>
        </w:rPr>
        <w:tab/>
      </w:r>
      <w:r w:rsidRPr="00756B8F">
        <w:rPr>
          <w:position w:val="6"/>
        </w:rPr>
        <w:tab/>
        <w:t>De plus, nous indiquons si l'écart  est significatif :</w:t>
      </w:r>
    </w:p>
    <w:p w:rsidR="00A868B7" w:rsidRPr="00756B8F" w:rsidRDefault="00A868B7" w:rsidP="00A868B7">
      <w:pPr>
        <w:tabs>
          <w:tab w:val="left" w:pos="-900"/>
        </w:tabs>
        <w:ind w:left="240"/>
        <w:jc w:val="both"/>
        <w:rPr>
          <w:position w:val="6"/>
        </w:rPr>
      </w:pPr>
    </w:p>
    <w:p w:rsidR="00A868B7" w:rsidRPr="00756B8F" w:rsidRDefault="00A868B7" w:rsidP="00A868B7">
      <w:pPr>
        <w:tabs>
          <w:tab w:val="left" w:pos="-900"/>
        </w:tabs>
        <w:ind w:left="240"/>
        <w:jc w:val="both"/>
        <w:rPr>
          <w:position w:val="6"/>
        </w:rPr>
      </w:pPr>
      <w:r w:rsidRPr="00756B8F">
        <w:rPr>
          <w:position w:val="6"/>
        </w:rPr>
        <w:tab/>
      </w:r>
      <w:r w:rsidRPr="00756B8F">
        <w:rPr>
          <w:position w:val="6"/>
        </w:rPr>
        <w:tab/>
        <w:t>à 0,01 à l'aide d'un rond noire :  "O"</w:t>
      </w:r>
    </w:p>
    <w:p w:rsidR="00A868B7" w:rsidRPr="00756B8F" w:rsidRDefault="00A868B7" w:rsidP="00A868B7">
      <w:pPr>
        <w:tabs>
          <w:tab w:val="left" w:pos="-900"/>
        </w:tabs>
        <w:ind w:left="240"/>
        <w:jc w:val="both"/>
        <w:rPr>
          <w:position w:val="6"/>
        </w:rPr>
      </w:pPr>
      <w:r w:rsidRPr="00756B8F">
        <w:rPr>
          <w:position w:val="6"/>
        </w:rPr>
        <w:tab/>
      </w:r>
      <w:r w:rsidRPr="00756B8F">
        <w:rPr>
          <w:position w:val="6"/>
        </w:rPr>
        <w:tab/>
        <w:t>à 0,05 à l'aide d'un rond blanc :  "O"</w:t>
      </w:r>
    </w:p>
    <w:p w:rsidR="00A868B7" w:rsidRPr="00756B8F" w:rsidRDefault="00A868B7" w:rsidP="00A868B7">
      <w:pPr>
        <w:tabs>
          <w:tab w:val="left" w:pos="-900"/>
        </w:tabs>
        <w:ind w:left="240"/>
        <w:jc w:val="both"/>
        <w:rPr>
          <w:position w:val="6"/>
        </w:rPr>
      </w:pPr>
    </w:p>
    <w:p w:rsidR="00A868B7" w:rsidRDefault="00A868B7" w:rsidP="00A868B7">
      <w:pPr>
        <w:tabs>
          <w:tab w:val="left" w:pos="-900"/>
        </w:tabs>
        <w:ind w:left="240"/>
        <w:jc w:val="center"/>
        <w:rPr>
          <w:b/>
          <w:position w:val="6"/>
        </w:rPr>
      </w:pPr>
      <w:r>
        <w:rPr>
          <w:b/>
          <w:position w:val="6"/>
        </w:rPr>
        <w:t xml:space="preserve">m </w:t>
      </w:r>
      <w:r>
        <w:rPr>
          <w:b/>
          <w:position w:val="6"/>
          <w:u w:val="single"/>
        </w:rPr>
        <w:t>+</w:t>
      </w:r>
      <w:r>
        <w:rPr>
          <w:b/>
          <w:position w:val="6"/>
        </w:rPr>
        <w:t xml:space="preserve"> S</w:t>
      </w:r>
    </w:p>
    <w:p w:rsidR="00A868B7" w:rsidRDefault="00A868B7" w:rsidP="00014C65">
      <w:pPr>
        <w:tabs>
          <w:tab w:val="left" w:pos="-900"/>
        </w:tabs>
        <w:jc w:val="both"/>
        <w:rPr>
          <w:position w:val="6"/>
        </w:rPr>
      </w:pPr>
    </w:p>
    <w:tbl>
      <w:tblPr>
        <w:tblW w:w="0" w:type="auto"/>
        <w:tblInd w:w="8" w:type="dxa"/>
        <w:tblLayout w:type="fixed"/>
        <w:tblCellMar>
          <w:left w:w="0" w:type="dxa"/>
          <w:right w:w="0" w:type="dxa"/>
        </w:tblCellMar>
        <w:tblLook w:val="0000"/>
      </w:tblPr>
      <w:tblGrid>
        <w:gridCol w:w="1507"/>
        <w:gridCol w:w="1507"/>
        <w:gridCol w:w="1507"/>
        <w:gridCol w:w="1507"/>
        <w:gridCol w:w="1507"/>
        <w:gridCol w:w="1507"/>
      </w:tblGrid>
      <w:tr w:rsidR="00A868B7">
        <w:trPr>
          <w:cantSplit/>
        </w:trPr>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N° des </w:t>
            </w:r>
            <w:smartTag w:uri="urn:schemas-microsoft-com:office:smarttags" w:element="City">
              <w:smartTag w:uri="urn:schemas-microsoft-com:office:smarttags" w:element="place">
                <w:r>
                  <w:t>paris</w:t>
                </w:r>
              </w:smartTag>
            </w:smartTag>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Equipe 1</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Equipe 2</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Equipe 3</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Equipe 4</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Equipe 5</w:t>
            </w:r>
          </w:p>
        </w:tc>
      </w:tr>
      <w:tr w:rsidR="00A868B7">
        <w:trPr>
          <w:cantSplit/>
        </w:trPr>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       1</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34,1 </w:t>
            </w:r>
            <w:r>
              <w:rPr>
                <w:u w:val="single"/>
              </w:rPr>
              <w:t>+</w:t>
            </w:r>
            <w:r>
              <w:t xml:space="preserve"> 1,42</w:t>
            </w:r>
          </w:p>
          <w:p w:rsidR="00A868B7" w:rsidRDefault="00A868B7" w:rsidP="001C000C">
            <w:pPr>
              <w:tabs>
                <w:tab w:val="left" w:pos="-900"/>
              </w:tabs>
              <w:ind w:left="600" w:hanging="360"/>
              <w:jc w:val="both"/>
            </w:pPr>
            <w:r>
              <w:t>•</w:t>
            </w:r>
            <w:r>
              <w:tab/>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26,5 </w:t>
            </w:r>
            <w:r>
              <w:rPr>
                <w:u w:val="single"/>
              </w:rPr>
              <w:t>+</w:t>
            </w:r>
            <w:r>
              <w:t xml:space="preserve"> 3,69</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26,7 </w:t>
            </w:r>
            <w:r>
              <w:rPr>
                <w:u w:val="single"/>
              </w:rPr>
              <w:t>+</w:t>
            </w:r>
            <w:r>
              <w:t xml:space="preserve"> 4,12</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23 </w:t>
            </w:r>
            <w:r>
              <w:rPr>
                <w:u w:val="single"/>
              </w:rPr>
              <w:t>+</w:t>
            </w:r>
            <w:r>
              <w:t xml:space="preserve"> 2,43</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31,6 </w:t>
            </w:r>
            <w:r>
              <w:rPr>
                <w:u w:val="single"/>
              </w:rPr>
              <w:t>+</w:t>
            </w:r>
            <w:r>
              <w:t xml:space="preserve"> 5,85</w:t>
            </w:r>
          </w:p>
          <w:p w:rsidR="00A868B7" w:rsidRDefault="00A868B7" w:rsidP="001C000C">
            <w:pPr>
              <w:tabs>
                <w:tab w:val="left" w:pos="-900"/>
              </w:tabs>
              <w:ind w:left="600" w:hanging="360"/>
              <w:jc w:val="both"/>
            </w:pPr>
            <w:r>
              <w:t>•</w:t>
            </w:r>
            <w:r>
              <w:tab/>
              <w:t xml:space="preserve"> </w:t>
            </w:r>
          </w:p>
        </w:tc>
      </w:tr>
      <w:tr w:rsidR="00A868B7">
        <w:trPr>
          <w:cantSplit/>
        </w:trPr>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       2</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29,6 </w:t>
            </w:r>
            <w:r>
              <w:rPr>
                <w:u w:val="single"/>
              </w:rPr>
              <w:t>+</w:t>
            </w:r>
            <w:r>
              <w:t xml:space="preserve"> 0,80</w:t>
            </w:r>
          </w:p>
          <w:p w:rsidR="00A868B7" w:rsidRDefault="00A868B7" w:rsidP="001C000C">
            <w:pPr>
              <w:tabs>
                <w:tab w:val="left" w:pos="-900"/>
              </w:tabs>
              <w:ind w:left="600" w:hanging="360"/>
              <w:jc w:val="both"/>
            </w:pPr>
            <w:r>
              <w:t>•</w:t>
            </w:r>
            <w:r>
              <w:tab/>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30,2 </w:t>
            </w:r>
            <w:r>
              <w:rPr>
                <w:u w:val="single"/>
              </w:rPr>
              <w:t>+</w:t>
            </w:r>
            <w:r>
              <w:t xml:space="preserve"> 2,96</w:t>
            </w:r>
          </w:p>
          <w:p w:rsidR="00A868B7" w:rsidRDefault="00A868B7" w:rsidP="001C000C">
            <w:pPr>
              <w:tabs>
                <w:tab w:val="left" w:pos="-900"/>
              </w:tabs>
              <w:ind w:left="600" w:hanging="360"/>
              <w:jc w:val="both"/>
            </w:pPr>
            <w:r>
              <w:t>•</w:t>
            </w:r>
            <w:r>
              <w:tab/>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31,9 </w:t>
            </w:r>
            <w:r>
              <w:rPr>
                <w:u w:val="single"/>
              </w:rPr>
              <w:t>+</w:t>
            </w:r>
            <w:r>
              <w:t xml:space="preserve"> 4,28</w:t>
            </w:r>
          </w:p>
          <w:p w:rsidR="00A868B7" w:rsidRDefault="00A868B7" w:rsidP="001C000C">
            <w:pPr>
              <w:tabs>
                <w:tab w:val="left" w:pos="-900"/>
              </w:tabs>
              <w:ind w:left="600" w:hanging="360"/>
              <w:jc w:val="both"/>
            </w:pPr>
            <w:r>
              <w:t>•</w:t>
            </w:r>
            <w:r>
              <w:tab/>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23,6 </w:t>
            </w:r>
            <w:r>
              <w:rPr>
                <w:u w:val="single"/>
              </w:rPr>
              <w:t>+</w:t>
            </w:r>
            <w:r>
              <w:t xml:space="preserve"> 1,12</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34,2 </w:t>
            </w:r>
            <w:r>
              <w:rPr>
                <w:u w:val="single"/>
              </w:rPr>
              <w:t>+</w:t>
            </w:r>
            <w:r>
              <w:t xml:space="preserve"> 4,10</w:t>
            </w:r>
          </w:p>
          <w:p w:rsidR="00A868B7" w:rsidRDefault="00A868B7" w:rsidP="001C000C">
            <w:pPr>
              <w:tabs>
                <w:tab w:val="left" w:pos="-900"/>
              </w:tabs>
              <w:ind w:left="600" w:hanging="360"/>
              <w:jc w:val="both"/>
            </w:pPr>
            <w:r>
              <w:t>•</w:t>
            </w:r>
            <w:r>
              <w:tab/>
            </w:r>
          </w:p>
        </w:tc>
      </w:tr>
      <w:tr w:rsidR="00A868B7">
        <w:trPr>
          <w:cantSplit/>
        </w:trPr>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       3</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600" w:hanging="360"/>
              <w:jc w:val="both"/>
            </w:pPr>
            <w:r>
              <w:t>30,7</w:t>
            </w:r>
            <w:r>
              <w:rPr>
                <w:u w:val="single"/>
              </w:rPr>
              <w:t>+</w:t>
            </w:r>
            <w:r>
              <w:t>1,58</w:t>
            </w:r>
          </w:p>
          <w:p w:rsidR="00A868B7" w:rsidRDefault="00A868B7" w:rsidP="001C000C">
            <w:pPr>
              <w:tabs>
                <w:tab w:val="left" w:pos="-900"/>
              </w:tabs>
              <w:ind w:left="600" w:hanging="360"/>
              <w:jc w:val="both"/>
            </w:pPr>
            <w:r>
              <w:t>•</w:t>
            </w:r>
            <w:r>
              <w:tab/>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31,7 </w:t>
            </w:r>
            <w:r>
              <w:rPr>
                <w:u w:val="single"/>
              </w:rPr>
              <w:t>+</w:t>
            </w:r>
            <w:r>
              <w:t xml:space="preserve"> 3,10</w:t>
            </w:r>
          </w:p>
          <w:p w:rsidR="00A868B7" w:rsidRDefault="00A868B7" w:rsidP="001C000C">
            <w:pPr>
              <w:tabs>
                <w:tab w:val="left" w:pos="-900"/>
              </w:tabs>
              <w:ind w:left="600" w:hanging="360"/>
              <w:jc w:val="both"/>
            </w:pPr>
            <w:r>
              <w:t>•</w:t>
            </w:r>
            <w:r>
              <w:tab/>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33,3 </w:t>
            </w:r>
            <w:r>
              <w:rPr>
                <w:u w:val="single"/>
              </w:rPr>
              <w:t>+</w:t>
            </w:r>
            <w:r>
              <w:t xml:space="preserve"> 3,33</w:t>
            </w:r>
          </w:p>
          <w:p w:rsidR="00A868B7" w:rsidRDefault="00A868B7" w:rsidP="001C000C">
            <w:pPr>
              <w:tabs>
                <w:tab w:val="left" w:pos="-900"/>
              </w:tabs>
              <w:ind w:left="600" w:hanging="360"/>
              <w:jc w:val="both"/>
            </w:pPr>
            <w:r>
              <w:t>•</w:t>
            </w:r>
            <w:r>
              <w:tab/>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26,3 </w:t>
            </w:r>
            <w:r>
              <w:rPr>
                <w:u w:val="single"/>
              </w:rPr>
              <w:t xml:space="preserve">+ </w:t>
            </w:r>
            <w:r>
              <w:t>0,94</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35,2</w:t>
            </w:r>
            <w:r>
              <w:rPr>
                <w:u w:val="single"/>
              </w:rPr>
              <w:t xml:space="preserve"> +</w:t>
            </w:r>
            <w:r>
              <w:t xml:space="preserve"> 3,13</w:t>
            </w:r>
          </w:p>
          <w:p w:rsidR="00A868B7" w:rsidRDefault="00A868B7" w:rsidP="001C000C">
            <w:pPr>
              <w:tabs>
                <w:tab w:val="left" w:pos="-900"/>
              </w:tabs>
              <w:ind w:left="600" w:hanging="360"/>
              <w:jc w:val="both"/>
            </w:pPr>
            <w:r>
              <w:t>•</w:t>
            </w:r>
            <w:r>
              <w:tab/>
            </w:r>
          </w:p>
        </w:tc>
      </w:tr>
      <w:tr w:rsidR="00A868B7">
        <w:trPr>
          <w:cantSplit/>
        </w:trPr>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       4</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30,3 </w:t>
            </w:r>
            <w:r>
              <w:rPr>
                <w:u w:val="single"/>
              </w:rPr>
              <w:t>+</w:t>
            </w:r>
            <w:r>
              <w:t xml:space="preserve"> 1,55</w:t>
            </w:r>
          </w:p>
          <w:p w:rsidR="00A868B7" w:rsidRDefault="00A868B7" w:rsidP="001C000C">
            <w:pPr>
              <w:tabs>
                <w:tab w:val="left" w:pos="-900"/>
              </w:tabs>
              <w:ind w:left="600" w:hanging="360"/>
              <w:jc w:val="both"/>
            </w:pPr>
            <w:r>
              <w:t>•</w:t>
            </w:r>
            <w:r>
              <w:tab/>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30,3 </w:t>
            </w:r>
            <w:r>
              <w:rPr>
                <w:u w:val="single"/>
              </w:rPr>
              <w:t>+</w:t>
            </w:r>
            <w:r>
              <w:t xml:space="preserve"> 2,93</w:t>
            </w:r>
          </w:p>
          <w:p w:rsidR="00A868B7" w:rsidRDefault="00A868B7" w:rsidP="001C000C">
            <w:pPr>
              <w:tabs>
                <w:tab w:val="left" w:pos="-900"/>
              </w:tabs>
              <w:ind w:left="600" w:hanging="360"/>
              <w:jc w:val="both"/>
            </w:pPr>
            <w:r>
              <w:t>•</w:t>
            </w:r>
            <w:r>
              <w:tab/>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29,7 </w:t>
            </w:r>
            <w:r>
              <w:rPr>
                <w:u w:val="single"/>
              </w:rPr>
              <w:t xml:space="preserve">+ </w:t>
            </w:r>
            <w:r>
              <w:t>3,32</w:t>
            </w:r>
          </w:p>
          <w:p w:rsidR="00A868B7" w:rsidRDefault="00A868B7" w:rsidP="001C000C">
            <w:pPr>
              <w:tabs>
                <w:tab w:val="left" w:pos="-900"/>
              </w:tabs>
              <w:ind w:left="600" w:hanging="360"/>
              <w:jc w:val="both"/>
            </w:pPr>
            <w:r>
              <w:t>•</w:t>
            </w:r>
            <w:r>
              <w:tab/>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25,9 </w:t>
            </w:r>
            <w:r>
              <w:rPr>
                <w:u w:val="single"/>
              </w:rPr>
              <w:t>+</w:t>
            </w:r>
            <w:r>
              <w:t xml:space="preserve"> 0,72</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30,7 </w:t>
            </w:r>
            <w:r>
              <w:rPr>
                <w:u w:val="single"/>
              </w:rPr>
              <w:t>+</w:t>
            </w:r>
            <w:r>
              <w:t xml:space="preserve"> 2,38</w:t>
            </w:r>
          </w:p>
          <w:p w:rsidR="00A868B7" w:rsidRDefault="00A868B7" w:rsidP="001C000C">
            <w:pPr>
              <w:tabs>
                <w:tab w:val="left" w:pos="-900"/>
              </w:tabs>
              <w:ind w:left="600" w:hanging="360"/>
              <w:jc w:val="both"/>
            </w:pPr>
            <w:r>
              <w:t>•</w:t>
            </w:r>
            <w:r>
              <w:tab/>
            </w:r>
          </w:p>
        </w:tc>
      </w:tr>
      <w:tr w:rsidR="00A868B7">
        <w:trPr>
          <w:cantSplit/>
        </w:trPr>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       5</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32    </w:t>
            </w:r>
            <w:r>
              <w:rPr>
                <w:u w:val="single"/>
              </w:rPr>
              <w:t>+</w:t>
            </w:r>
            <w:r>
              <w:t xml:space="preserve">  1,57</w:t>
            </w:r>
          </w:p>
          <w:p w:rsidR="00A868B7" w:rsidRDefault="00A868B7" w:rsidP="001C000C">
            <w:pPr>
              <w:tabs>
                <w:tab w:val="left" w:pos="-900"/>
              </w:tabs>
              <w:ind w:left="600" w:hanging="360"/>
              <w:jc w:val="both"/>
            </w:pPr>
            <w:r>
              <w:t>•</w:t>
            </w:r>
            <w:r>
              <w:tab/>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27,3 </w:t>
            </w:r>
            <w:r>
              <w:rPr>
                <w:u w:val="single"/>
              </w:rPr>
              <w:t>+</w:t>
            </w:r>
            <w:r>
              <w:t xml:space="preserve"> 2,51</w:t>
            </w:r>
          </w:p>
          <w:p w:rsidR="00A868B7" w:rsidRDefault="00A868B7" w:rsidP="001C000C">
            <w:pPr>
              <w:tabs>
                <w:tab w:val="left" w:pos="-900"/>
              </w:tabs>
              <w:ind w:left="240"/>
              <w:jc w:val="both"/>
            </w:pP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22,7 </w:t>
            </w:r>
            <w:r>
              <w:rPr>
                <w:u w:val="single"/>
              </w:rPr>
              <w:t xml:space="preserve">+ </w:t>
            </w:r>
            <w:r>
              <w:t>1,15</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26,4 </w:t>
            </w:r>
            <w:r>
              <w:rPr>
                <w:u w:val="single"/>
              </w:rPr>
              <w:t>+</w:t>
            </w:r>
            <w:r>
              <w:t xml:space="preserve"> 0,89</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33,9  </w:t>
            </w:r>
            <w:r>
              <w:rPr>
                <w:u w:val="single"/>
              </w:rPr>
              <w:t>+</w:t>
            </w:r>
            <w:r>
              <w:t xml:space="preserve"> 2,96</w:t>
            </w:r>
          </w:p>
          <w:p w:rsidR="00A868B7" w:rsidRDefault="00A868B7" w:rsidP="001C000C">
            <w:pPr>
              <w:tabs>
                <w:tab w:val="left" w:pos="-900"/>
              </w:tabs>
              <w:ind w:left="600" w:hanging="360"/>
              <w:jc w:val="both"/>
            </w:pPr>
            <w:r>
              <w:t>•</w:t>
            </w:r>
            <w:r>
              <w:tab/>
            </w:r>
          </w:p>
        </w:tc>
      </w:tr>
      <w:tr w:rsidR="00A868B7">
        <w:trPr>
          <w:cantSplit/>
        </w:trPr>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       6</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28,6 </w:t>
            </w:r>
            <w:r>
              <w:rPr>
                <w:u w:val="single"/>
              </w:rPr>
              <w:t>+</w:t>
            </w:r>
            <w:r>
              <w:t xml:space="preserve"> 0,65</w:t>
            </w:r>
          </w:p>
          <w:p w:rsidR="00A868B7" w:rsidRDefault="00A868B7" w:rsidP="001C000C">
            <w:pPr>
              <w:tabs>
                <w:tab w:val="left" w:pos="-900"/>
              </w:tabs>
              <w:ind w:left="240"/>
              <w:jc w:val="both"/>
            </w:pPr>
            <w:r>
              <w:t>o</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27,9 </w:t>
            </w:r>
            <w:r>
              <w:rPr>
                <w:u w:val="single"/>
              </w:rPr>
              <w:t>+</w:t>
            </w:r>
            <w:r>
              <w:t xml:space="preserve"> 1,79</w:t>
            </w:r>
          </w:p>
          <w:p w:rsidR="00A868B7" w:rsidRDefault="00A868B7" w:rsidP="001C000C">
            <w:pPr>
              <w:tabs>
                <w:tab w:val="left" w:pos="-900"/>
              </w:tabs>
              <w:ind w:left="240"/>
              <w:jc w:val="both"/>
            </w:pPr>
            <w:r>
              <w:t>o</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23,7 </w:t>
            </w:r>
            <w:r>
              <w:rPr>
                <w:u w:val="single"/>
              </w:rPr>
              <w:t>+</w:t>
            </w:r>
            <w:r>
              <w:t xml:space="preserve"> 2,34</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25,8 </w:t>
            </w:r>
            <w:r>
              <w:rPr>
                <w:u w:val="single"/>
              </w:rPr>
              <w:t>+</w:t>
            </w:r>
            <w:r>
              <w:t xml:space="preserve"> 0,85</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40,5 </w:t>
            </w:r>
            <w:r>
              <w:rPr>
                <w:u w:val="single"/>
              </w:rPr>
              <w:t>+</w:t>
            </w:r>
            <w:r>
              <w:t xml:space="preserve"> 4,54</w:t>
            </w:r>
          </w:p>
          <w:p w:rsidR="00A868B7" w:rsidRDefault="00A868B7" w:rsidP="001C000C">
            <w:pPr>
              <w:tabs>
                <w:tab w:val="left" w:pos="-900"/>
              </w:tabs>
              <w:ind w:left="600" w:hanging="360"/>
              <w:jc w:val="both"/>
            </w:pPr>
            <w:r>
              <w:t>•</w:t>
            </w:r>
            <w:r>
              <w:tab/>
            </w:r>
          </w:p>
        </w:tc>
      </w:tr>
      <w:tr w:rsidR="00A868B7">
        <w:trPr>
          <w:cantSplit/>
        </w:trPr>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       7</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29   </w:t>
            </w:r>
            <w:r>
              <w:rPr>
                <w:u w:val="single"/>
              </w:rPr>
              <w:t>+</w:t>
            </w:r>
            <w:r>
              <w:t xml:space="preserve">  0,59</w:t>
            </w:r>
          </w:p>
          <w:p w:rsidR="00A868B7" w:rsidRDefault="00A868B7" w:rsidP="001C000C">
            <w:pPr>
              <w:tabs>
                <w:tab w:val="left" w:pos="-900"/>
              </w:tabs>
              <w:ind w:left="600" w:hanging="360"/>
              <w:jc w:val="both"/>
            </w:pPr>
            <w:r>
              <w:t>•</w:t>
            </w:r>
            <w:r>
              <w:tab/>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25,7 </w:t>
            </w:r>
            <w:r>
              <w:rPr>
                <w:u w:val="single"/>
              </w:rPr>
              <w:t>+</w:t>
            </w:r>
            <w:r>
              <w:t xml:space="preserve"> 1,66</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24,4 </w:t>
            </w:r>
            <w:r>
              <w:rPr>
                <w:u w:val="single"/>
              </w:rPr>
              <w:t xml:space="preserve">+ </w:t>
            </w:r>
            <w:r>
              <w:t>0,99</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24,1</w:t>
            </w:r>
            <w:r>
              <w:rPr>
                <w:u w:val="single"/>
              </w:rPr>
              <w:t xml:space="preserve"> +</w:t>
            </w:r>
            <w:r>
              <w:t xml:space="preserve"> 0,76</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33,4 </w:t>
            </w:r>
            <w:r>
              <w:rPr>
                <w:u w:val="single"/>
              </w:rPr>
              <w:t>+</w:t>
            </w:r>
            <w:r>
              <w:t xml:space="preserve"> 2,94</w:t>
            </w:r>
          </w:p>
          <w:p w:rsidR="00A868B7" w:rsidRDefault="00A868B7" w:rsidP="001C000C">
            <w:pPr>
              <w:tabs>
                <w:tab w:val="left" w:pos="-900"/>
              </w:tabs>
              <w:ind w:left="600" w:hanging="360"/>
              <w:jc w:val="both"/>
            </w:pPr>
            <w:r>
              <w:t>•</w:t>
            </w:r>
            <w:r>
              <w:tab/>
            </w:r>
          </w:p>
        </w:tc>
      </w:tr>
      <w:tr w:rsidR="00A868B7">
        <w:trPr>
          <w:cantSplit/>
        </w:trPr>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       8</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29,3 </w:t>
            </w:r>
            <w:r>
              <w:rPr>
                <w:u w:val="single"/>
              </w:rPr>
              <w:t>+</w:t>
            </w:r>
            <w:r>
              <w:t xml:space="preserve"> 1,11</w:t>
            </w:r>
          </w:p>
          <w:p w:rsidR="00A868B7" w:rsidRDefault="00A868B7" w:rsidP="001C000C">
            <w:pPr>
              <w:tabs>
                <w:tab w:val="left" w:pos="-900"/>
              </w:tabs>
              <w:ind w:left="600" w:hanging="360"/>
              <w:jc w:val="both"/>
            </w:pPr>
            <w:r>
              <w:t>•</w:t>
            </w:r>
            <w:r>
              <w:tab/>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25,8 </w:t>
            </w:r>
            <w:r>
              <w:rPr>
                <w:u w:val="single"/>
              </w:rPr>
              <w:t>+</w:t>
            </w:r>
            <w:r>
              <w:t xml:space="preserve"> 0,71</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24,9 </w:t>
            </w:r>
            <w:r>
              <w:rPr>
                <w:u w:val="single"/>
              </w:rPr>
              <w:t xml:space="preserve">+ </w:t>
            </w:r>
            <w:r>
              <w:t>0,92</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25,7 </w:t>
            </w:r>
            <w:r>
              <w:rPr>
                <w:u w:val="single"/>
              </w:rPr>
              <w:t>+</w:t>
            </w:r>
            <w:r>
              <w:t>0,74</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28,2 </w:t>
            </w:r>
            <w:r>
              <w:rPr>
                <w:u w:val="single"/>
              </w:rPr>
              <w:t>+</w:t>
            </w:r>
            <w:r>
              <w:t xml:space="preserve"> 1,50</w:t>
            </w:r>
          </w:p>
          <w:p w:rsidR="00A868B7" w:rsidRDefault="00A868B7" w:rsidP="001C000C">
            <w:pPr>
              <w:tabs>
                <w:tab w:val="left" w:pos="-900"/>
              </w:tabs>
              <w:ind w:left="240"/>
              <w:jc w:val="both"/>
            </w:pPr>
            <w:r>
              <w:t>o</w:t>
            </w:r>
          </w:p>
        </w:tc>
      </w:tr>
      <w:tr w:rsidR="00A868B7">
        <w:trPr>
          <w:cantSplit/>
        </w:trPr>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       9</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27,2 </w:t>
            </w:r>
            <w:r>
              <w:rPr>
                <w:u w:val="single"/>
              </w:rPr>
              <w:t>+</w:t>
            </w:r>
            <w:r>
              <w:t xml:space="preserve"> 0,53</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24,7 </w:t>
            </w:r>
            <w:r>
              <w:rPr>
                <w:u w:val="single"/>
              </w:rPr>
              <w:t>+</w:t>
            </w:r>
            <w:r>
              <w:t xml:space="preserve"> 1,05</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24,5 </w:t>
            </w:r>
            <w:r>
              <w:rPr>
                <w:u w:val="single"/>
              </w:rPr>
              <w:t>+</w:t>
            </w:r>
            <w:r>
              <w:t xml:space="preserve"> 0,95</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27,7 </w:t>
            </w:r>
            <w:r>
              <w:rPr>
                <w:u w:val="single"/>
              </w:rPr>
              <w:t>+</w:t>
            </w:r>
            <w:r>
              <w:t xml:space="preserve"> 0,42</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30,3 </w:t>
            </w:r>
            <w:r>
              <w:rPr>
                <w:u w:val="single"/>
              </w:rPr>
              <w:t>+</w:t>
            </w:r>
            <w:r>
              <w:t xml:space="preserve"> 1,55</w:t>
            </w:r>
          </w:p>
          <w:p w:rsidR="00A868B7" w:rsidRDefault="00A868B7" w:rsidP="001C000C">
            <w:pPr>
              <w:tabs>
                <w:tab w:val="left" w:pos="-900"/>
              </w:tabs>
              <w:ind w:left="600" w:hanging="360"/>
              <w:jc w:val="both"/>
            </w:pPr>
            <w:r>
              <w:t>•</w:t>
            </w:r>
            <w:r>
              <w:tab/>
            </w:r>
          </w:p>
        </w:tc>
      </w:tr>
      <w:tr w:rsidR="00A868B7">
        <w:trPr>
          <w:cantSplit/>
        </w:trPr>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     10</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27,7 </w:t>
            </w:r>
            <w:r>
              <w:rPr>
                <w:u w:val="single"/>
              </w:rPr>
              <w:t>+</w:t>
            </w:r>
            <w:r>
              <w:t xml:space="preserve"> 0,53</w:t>
            </w:r>
          </w:p>
          <w:p w:rsidR="00A868B7" w:rsidRDefault="00A868B7" w:rsidP="001C000C">
            <w:pPr>
              <w:tabs>
                <w:tab w:val="left" w:pos="-900"/>
              </w:tabs>
              <w:ind w:left="240"/>
              <w:jc w:val="both"/>
            </w:pPr>
            <w:r>
              <w:t>o</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25,2 </w:t>
            </w:r>
            <w:r>
              <w:rPr>
                <w:u w:val="single"/>
              </w:rPr>
              <w:t>+</w:t>
            </w:r>
            <w:r>
              <w:t xml:space="preserve"> 0,84</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25,1 </w:t>
            </w:r>
            <w:r>
              <w:rPr>
                <w:u w:val="single"/>
              </w:rPr>
              <w:t>+</w:t>
            </w:r>
            <w:r>
              <w:t xml:space="preserve"> 0,82</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27    </w:t>
            </w:r>
            <w:r>
              <w:rPr>
                <w:u w:val="single"/>
              </w:rPr>
              <w:t>+</w:t>
            </w:r>
            <w:r>
              <w:t xml:space="preserve"> 0,25</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28,4 </w:t>
            </w:r>
            <w:r>
              <w:rPr>
                <w:u w:val="single"/>
              </w:rPr>
              <w:t>+</w:t>
            </w:r>
            <w:r>
              <w:t xml:space="preserve"> 1,23</w:t>
            </w:r>
          </w:p>
          <w:p w:rsidR="00A868B7" w:rsidRDefault="00A868B7" w:rsidP="001C000C">
            <w:pPr>
              <w:tabs>
                <w:tab w:val="left" w:pos="-900"/>
              </w:tabs>
              <w:ind w:left="240"/>
              <w:jc w:val="both"/>
            </w:pPr>
            <w:r>
              <w:t>o</w:t>
            </w:r>
          </w:p>
        </w:tc>
      </w:tr>
      <w:tr w:rsidR="00A868B7">
        <w:trPr>
          <w:cantSplit/>
        </w:trPr>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     11</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26,9 </w:t>
            </w:r>
            <w:r>
              <w:rPr>
                <w:u w:val="single"/>
              </w:rPr>
              <w:t>+</w:t>
            </w:r>
            <w:r>
              <w:t xml:space="preserve"> 0,80</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26,3 </w:t>
            </w:r>
            <w:r>
              <w:rPr>
                <w:u w:val="single"/>
              </w:rPr>
              <w:t>+</w:t>
            </w:r>
            <w:r>
              <w:t xml:space="preserve"> 0,65</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25,3 </w:t>
            </w:r>
            <w:r>
              <w:rPr>
                <w:u w:val="single"/>
              </w:rPr>
              <w:t>+</w:t>
            </w:r>
            <w:r>
              <w:t xml:space="preserve"> 0,86</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25,7 </w:t>
            </w:r>
            <w:r>
              <w:rPr>
                <w:u w:val="single"/>
              </w:rPr>
              <w:t>+</w:t>
            </w:r>
            <w:r>
              <w:t xml:space="preserve"> 0,25</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25,2 </w:t>
            </w:r>
            <w:r>
              <w:rPr>
                <w:u w:val="single"/>
              </w:rPr>
              <w:t>+</w:t>
            </w:r>
            <w:r>
              <w:t xml:space="preserve"> 0,81</w:t>
            </w:r>
          </w:p>
          <w:p w:rsidR="00A868B7" w:rsidRDefault="00A868B7" w:rsidP="001C000C">
            <w:pPr>
              <w:tabs>
                <w:tab w:val="left" w:pos="-900"/>
              </w:tabs>
              <w:ind w:left="240"/>
              <w:jc w:val="both"/>
            </w:pPr>
          </w:p>
        </w:tc>
      </w:tr>
      <w:tr w:rsidR="00A868B7">
        <w:trPr>
          <w:cantSplit/>
        </w:trPr>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     12</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27,3 </w:t>
            </w:r>
            <w:r>
              <w:rPr>
                <w:u w:val="single"/>
              </w:rPr>
              <w:t>+</w:t>
            </w:r>
            <w:r>
              <w:t xml:space="preserve"> 0,61</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25,8 </w:t>
            </w:r>
            <w:r>
              <w:rPr>
                <w:u w:val="single"/>
              </w:rPr>
              <w:t>+</w:t>
            </w:r>
            <w:r>
              <w:t xml:space="preserve"> 0,61</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25,3 </w:t>
            </w:r>
            <w:r>
              <w:rPr>
                <w:u w:val="single"/>
              </w:rPr>
              <w:t>+</w:t>
            </w:r>
            <w:r>
              <w:t xml:space="preserve"> 0,70</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24    </w:t>
            </w:r>
            <w:r>
              <w:rPr>
                <w:u w:val="single"/>
              </w:rPr>
              <w:t>+</w:t>
            </w:r>
            <w:r>
              <w:t xml:space="preserve"> 0,25</w:t>
            </w:r>
          </w:p>
        </w:tc>
        <w:tc>
          <w:tcPr>
            <w:tcW w:w="1507" w:type="dxa"/>
            <w:tcBorders>
              <w:top w:val="single" w:sz="6" w:space="0" w:color="auto"/>
              <w:left w:val="single" w:sz="6" w:space="0" w:color="auto"/>
              <w:bottom w:val="single" w:sz="6" w:space="0" w:color="auto"/>
              <w:right w:val="single" w:sz="6" w:space="0" w:color="auto"/>
            </w:tcBorders>
          </w:tcPr>
          <w:p w:rsidR="00A868B7" w:rsidRDefault="00A868B7" w:rsidP="001C000C">
            <w:pPr>
              <w:tabs>
                <w:tab w:val="left" w:pos="-900"/>
              </w:tabs>
              <w:ind w:left="240"/>
              <w:jc w:val="both"/>
            </w:pPr>
            <w:r>
              <w:t xml:space="preserve">23,2 </w:t>
            </w:r>
            <w:r>
              <w:rPr>
                <w:u w:val="single"/>
              </w:rPr>
              <w:t>+</w:t>
            </w:r>
            <w:r>
              <w:t xml:space="preserve"> 0,57</w:t>
            </w:r>
          </w:p>
          <w:p w:rsidR="00A868B7" w:rsidRDefault="00A868B7" w:rsidP="001C000C">
            <w:pPr>
              <w:tabs>
                <w:tab w:val="left" w:pos="-900"/>
              </w:tabs>
              <w:ind w:left="240"/>
              <w:jc w:val="both"/>
            </w:pPr>
          </w:p>
        </w:tc>
      </w:tr>
    </w:tbl>
    <w:p w:rsidR="00A868B7" w:rsidRDefault="00A868B7" w:rsidP="00A868B7">
      <w:pPr>
        <w:tabs>
          <w:tab w:val="left" w:pos="-900"/>
        </w:tabs>
        <w:jc w:val="both"/>
      </w:pPr>
    </w:p>
    <w:p w:rsidR="001C000C" w:rsidRPr="001C000C" w:rsidRDefault="0018479D" w:rsidP="001C000C">
      <w:pPr>
        <w:tabs>
          <w:tab w:val="left" w:pos="-900"/>
        </w:tabs>
        <w:ind w:left="240"/>
        <w:jc w:val="both"/>
      </w:pPr>
      <w:r w:rsidRPr="0018479D">
        <w:rPr>
          <w:position w:val="-28"/>
        </w:rPr>
        <w:object w:dxaOrig="12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5pt;height:36.3pt" o:ole="">
            <v:imagedata r:id="rId8" o:title=""/>
          </v:shape>
          <o:OLEObject Type="Embed" ProgID="Equation.3" ShapeID="_x0000_i1025" DrawAspect="Content" ObjectID="_1487751659" r:id="rId9"/>
        </w:object>
      </w:r>
      <w:r w:rsidR="00A868B7">
        <w:t xml:space="preserve">    </w:t>
      </w:r>
      <w:r>
        <w:t xml:space="preserve"> </w:t>
      </w:r>
      <w:r w:rsidR="001C000C">
        <w:t xml:space="preserve">   </w:t>
      </w:r>
      <w:r>
        <w:rPr>
          <w:position w:val="-4"/>
        </w:rPr>
        <w:t>.</w:t>
      </w:r>
      <w:r>
        <w:rPr>
          <w:rFonts w:ascii="Symbol" w:hAnsi="Symbol"/>
          <w:position w:val="-4"/>
        </w:rPr>
        <w:t></w:t>
      </w:r>
      <w:r>
        <w:rPr>
          <w:position w:val="-4"/>
        </w:rPr>
        <w:t xml:space="preserve"> + n =  27,50     </w:t>
      </w:r>
      <w:r>
        <w:rPr>
          <w:position w:val="4"/>
        </w:rPr>
        <w:t xml:space="preserve">    </w:t>
      </w:r>
      <w:r w:rsidR="001C000C" w:rsidRPr="0018479D">
        <w:rPr>
          <w:position w:val="-12"/>
        </w:rPr>
        <w:object w:dxaOrig="1160" w:dyaOrig="400">
          <v:shape id="_x0000_i1026" type="#_x0000_t75" style="width:58.2pt;height:20.15pt" o:ole="">
            <v:imagedata r:id="rId10" o:title=""/>
          </v:shape>
          <o:OLEObject Type="Embed" ProgID="Equation.3" ShapeID="_x0000_i1026" DrawAspect="Content" ObjectID="_1487751660" r:id="rId11"/>
        </w:object>
      </w:r>
      <w:r w:rsidR="001C000C">
        <w:rPr>
          <w:position w:val="4"/>
        </w:rPr>
        <w:t xml:space="preserve">   </w:t>
      </w:r>
      <w:r w:rsidR="001C000C">
        <w:rPr>
          <w:position w:val="4"/>
        </w:rPr>
        <w:tab/>
      </w:r>
      <w:r w:rsidR="001C000C">
        <w:rPr>
          <w:rFonts w:ascii="Symbol" w:hAnsi="Symbol"/>
        </w:rPr>
        <w:t></w:t>
      </w:r>
      <w:r w:rsidR="001C000C">
        <w:t xml:space="preserve"> = </w:t>
      </w:r>
      <w:r w:rsidR="001C000C" w:rsidRPr="0018479D">
        <w:rPr>
          <w:position w:val="-12"/>
        </w:rPr>
        <w:object w:dxaOrig="639" w:dyaOrig="400">
          <v:shape id="_x0000_i1027" type="#_x0000_t75" style="width:31.7pt;height:20.15pt" o:ole="">
            <v:imagedata r:id="rId12" o:title=""/>
          </v:shape>
          <o:OLEObject Type="Embed" ProgID="Equation.3" ShapeID="_x0000_i1027" DrawAspect="Content" ObjectID="_1487751661" r:id="rId13"/>
        </w:object>
      </w:r>
      <w:r w:rsidR="001C000C">
        <w:t xml:space="preserve"> = 3,53</w:t>
      </w:r>
      <w:r w:rsidR="00A868B7">
        <w:tab/>
      </w:r>
    </w:p>
    <w:p w:rsidR="00A868B7" w:rsidRPr="00970E74" w:rsidRDefault="001C000C" w:rsidP="001C000C">
      <w:pPr>
        <w:tabs>
          <w:tab w:val="left" w:pos="-900"/>
        </w:tabs>
        <w:ind w:left="240"/>
        <w:jc w:val="both"/>
        <w:rPr>
          <w:position w:val="6"/>
        </w:rPr>
      </w:pPr>
      <w:r w:rsidRPr="001C000C">
        <w:rPr>
          <w:position w:val="-10"/>
        </w:rPr>
        <w:object w:dxaOrig="1219" w:dyaOrig="380">
          <v:shape id="_x0000_i1028" type="#_x0000_t75" style="width:60.5pt;height:19pt" o:ole="">
            <v:imagedata r:id="rId14" o:title=""/>
          </v:shape>
          <o:OLEObject Type="Embed" ProgID="Equation.3" ShapeID="_x0000_i1028" DrawAspect="Content" ObjectID="_1487751662" r:id="rId15"/>
        </w:object>
      </w:r>
      <w:r w:rsidRPr="00970E74">
        <w:tab/>
      </w:r>
      <w:r w:rsidR="00F96782" w:rsidRPr="001C000C">
        <w:rPr>
          <w:position w:val="-10"/>
        </w:rPr>
        <w:object w:dxaOrig="1219" w:dyaOrig="380">
          <v:shape id="_x0000_i1029" type="#_x0000_t75" style="width:60.5pt;height:19pt" o:ole="">
            <v:imagedata r:id="rId16" o:title=""/>
          </v:shape>
          <o:OLEObject Type="Embed" ProgID="Equation.3" ShapeID="_x0000_i1029" DrawAspect="Content" ObjectID="_1487751663" r:id="rId17"/>
        </w:object>
      </w:r>
      <w:r w:rsidRPr="00970E74">
        <w:rPr>
          <w:position w:val="6"/>
        </w:rPr>
        <w:t xml:space="preserve">          </w:t>
      </w:r>
      <w:r w:rsidRPr="001C000C">
        <w:rPr>
          <w:position w:val="-8"/>
        </w:rPr>
        <w:object w:dxaOrig="460" w:dyaOrig="360">
          <v:shape id="_x0000_i1030" type="#_x0000_t75" style="width:23.05pt;height:17.85pt" o:ole="">
            <v:imagedata r:id="rId18" o:title=""/>
          </v:shape>
          <o:OLEObject Type="Embed" ProgID="Equation.3" ShapeID="_x0000_i1030" DrawAspect="Content" ObjectID="_1487751664" r:id="rId19"/>
        </w:object>
      </w:r>
      <w:r w:rsidR="00A868B7" w:rsidRPr="00970E74">
        <w:t xml:space="preserve"> = </w:t>
      </w:r>
      <w:r w:rsidRPr="00970E74">
        <w:t xml:space="preserve"> </w:t>
      </w:r>
      <w:r w:rsidRPr="001C000C">
        <w:rPr>
          <w:position w:val="-8"/>
        </w:rPr>
        <w:object w:dxaOrig="480" w:dyaOrig="360">
          <v:shape id="_x0000_i1031" type="#_x0000_t75" style="width:23.6pt;height:17.85pt" o:ole="">
            <v:imagedata r:id="rId20" o:title=""/>
          </v:shape>
          <o:OLEObject Type="Embed" ProgID="Equation.3" ShapeID="_x0000_i1031" DrawAspect="Content" ObjectID="_1487751665" r:id="rId21"/>
        </w:object>
      </w:r>
      <w:r w:rsidRPr="00970E74">
        <w:t xml:space="preserve"> </w:t>
      </w:r>
      <w:r w:rsidR="00A868B7" w:rsidRPr="00970E74">
        <w:t>= 3,16</w:t>
      </w:r>
      <w:r w:rsidRPr="00970E74">
        <w:rPr>
          <w:position w:val="6"/>
        </w:rPr>
        <w:t xml:space="preserve">          </w:t>
      </w:r>
      <w:r w:rsidR="00A868B7">
        <w:rPr>
          <w:rFonts w:ascii="Symbol" w:hAnsi="Symbol"/>
        </w:rPr>
        <w:t></w:t>
      </w:r>
      <w:r w:rsidR="00A868B7" w:rsidRPr="00970E74">
        <w:t xml:space="preserve">/ </w:t>
      </w:r>
      <w:r w:rsidR="00A868B7" w:rsidRPr="00970E74">
        <w:rPr>
          <w:position w:val="-4"/>
        </w:rPr>
        <w:t xml:space="preserve">N </w:t>
      </w:r>
      <w:r w:rsidR="00A868B7" w:rsidRPr="00970E74">
        <w:t>= 1,11</w:t>
      </w:r>
    </w:p>
    <w:p w:rsidR="00A868B7" w:rsidRPr="00970E74" w:rsidRDefault="00A868B7" w:rsidP="00A868B7">
      <w:pPr>
        <w:tabs>
          <w:tab w:val="left" w:pos="-900"/>
        </w:tabs>
        <w:ind w:left="240"/>
        <w:jc w:val="both"/>
      </w:pPr>
    </w:p>
    <w:p w:rsidR="00A868B7" w:rsidRPr="00970E74" w:rsidRDefault="00A868B7" w:rsidP="00014C65">
      <w:pPr>
        <w:tabs>
          <w:tab w:val="left" w:pos="-900"/>
        </w:tabs>
        <w:ind w:left="240"/>
        <w:jc w:val="center"/>
        <w:rPr>
          <w:b/>
        </w:rPr>
      </w:pPr>
      <w:r w:rsidRPr="00970E74">
        <w:tab/>
      </w:r>
      <w:r w:rsidRPr="00970E74">
        <w:rPr>
          <w:b/>
        </w:rPr>
        <w:t>Tableau I</w:t>
      </w:r>
    </w:p>
    <w:p w:rsidR="00A868B7" w:rsidRPr="00970E74" w:rsidRDefault="00A868B7" w:rsidP="00A868B7">
      <w:pPr>
        <w:tabs>
          <w:tab w:val="left" w:pos="-900"/>
        </w:tabs>
        <w:ind w:left="240"/>
        <w:jc w:val="both"/>
        <w:rPr>
          <w:b/>
        </w:rPr>
      </w:pPr>
    </w:p>
    <w:p w:rsidR="00A868B7" w:rsidRPr="00A868B7" w:rsidRDefault="00A868B7" w:rsidP="00A868B7">
      <w:pPr>
        <w:tabs>
          <w:tab w:val="left" w:pos="-900"/>
        </w:tabs>
        <w:ind w:left="240"/>
        <w:jc w:val="both"/>
        <w:rPr>
          <w:b/>
        </w:rPr>
      </w:pPr>
      <w:r w:rsidRPr="00A868B7">
        <w:rPr>
          <w:b/>
        </w:rPr>
        <w:tab/>
      </w:r>
      <w:r w:rsidRPr="00A868B7">
        <w:rPr>
          <w:b/>
        </w:rPr>
        <w:tab/>
        <w:t>3.2.2 - Interprétation des résultats du tableau I (ci-dessus)</w:t>
      </w:r>
    </w:p>
    <w:p w:rsidR="00A868B7" w:rsidRPr="00756B8F" w:rsidRDefault="00A868B7" w:rsidP="00A868B7">
      <w:pPr>
        <w:tabs>
          <w:tab w:val="left" w:pos="-900"/>
        </w:tabs>
        <w:ind w:left="240"/>
        <w:jc w:val="both"/>
        <w:rPr>
          <w:b/>
        </w:rPr>
      </w:pPr>
    </w:p>
    <w:p w:rsidR="00A868B7" w:rsidRPr="00756B8F" w:rsidRDefault="00A868B7" w:rsidP="00A868B7">
      <w:pPr>
        <w:tabs>
          <w:tab w:val="left" w:pos="-900"/>
        </w:tabs>
        <w:ind w:left="240"/>
        <w:jc w:val="both"/>
      </w:pPr>
      <w:r w:rsidRPr="00756B8F">
        <w:rPr>
          <w:b/>
        </w:rPr>
        <w:tab/>
      </w:r>
      <w:r w:rsidRPr="00756B8F">
        <w:rPr>
          <w:b/>
        </w:rPr>
        <w:tab/>
        <w:t xml:space="preserve">- </w:t>
      </w:r>
      <w:r w:rsidRPr="00756B8F">
        <w:t>L'équipe IV a, dès le début, parié correctement pour la moyenne, et resséré constamment la dispersion de ses paris.</w:t>
      </w:r>
    </w:p>
    <w:p w:rsidR="00A868B7" w:rsidRPr="00756B8F" w:rsidRDefault="00A868B7" w:rsidP="00A868B7">
      <w:pPr>
        <w:tabs>
          <w:tab w:val="left" w:pos="-900"/>
        </w:tabs>
        <w:ind w:left="240"/>
        <w:jc w:val="both"/>
      </w:pPr>
    </w:p>
    <w:p w:rsidR="00A868B7" w:rsidRPr="00756B8F" w:rsidRDefault="00A868B7" w:rsidP="00A868B7">
      <w:pPr>
        <w:tabs>
          <w:tab w:val="left" w:pos="-900"/>
        </w:tabs>
        <w:ind w:left="240"/>
        <w:jc w:val="both"/>
      </w:pPr>
      <w:r w:rsidRPr="00756B8F">
        <w:lastRenderedPageBreak/>
        <w:tab/>
      </w:r>
      <w:r w:rsidRPr="00756B8F">
        <w:tab/>
        <w:t>- Les équipes II et III, après 2 paris corrects au premier coup, ont suivi la tendance générale jusqu'au cinquième ou sixième coup, à partir duquel ils ont parié correc</w:t>
      </w:r>
      <w:r w:rsidR="00972C68">
        <w:t>tement pour la moyenne et resserr</w:t>
      </w:r>
      <w:r w:rsidRPr="00756B8F">
        <w:t>é eux aussi leur dispersion.</w:t>
      </w:r>
    </w:p>
    <w:p w:rsidR="00A868B7" w:rsidRPr="00756B8F" w:rsidRDefault="00A868B7" w:rsidP="00A868B7">
      <w:pPr>
        <w:tabs>
          <w:tab w:val="left" w:pos="-900"/>
        </w:tabs>
        <w:ind w:left="240"/>
        <w:jc w:val="both"/>
      </w:pPr>
    </w:p>
    <w:p w:rsidR="00032A43" w:rsidRDefault="00A868B7" w:rsidP="00014C65">
      <w:pPr>
        <w:tabs>
          <w:tab w:val="left" w:pos="-900"/>
        </w:tabs>
        <w:ind w:left="240"/>
        <w:jc w:val="both"/>
      </w:pPr>
      <w:r w:rsidRPr="00756B8F">
        <w:tab/>
      </w:r>
      <w:r w:rsidRPr="00756B8F">
        <w:tab/>
        <w:t>- Les équipes I et V ont corrigé progressivement leur moyenne et réduit leur dispersion. Les paris sont corrects à partir de la 11ème partie.</w:t>
      </w:r>
    </w:p>
    <w:p w:rsidR="00032A43" w:rsidRDefault="00032A43" w:rsidP="00A868B7">
      <w:pPr>
        <w:tabs>
          <w:tab w:val="left" w:pos="-900"/>
        </w:tabs>
        <w:ind w:left="240"/>
        <w:jc w:val="both"/>
      </w:pPr>
    </w:p>
    <w:p w:rsidR="00032A43" w:rsidRPr="00756B8F" w:rsidRDefault="00032A43" w:rsidP="00A868B7">
      <w:pPr>
        <w:tabs>
          <w:tab w:val="left" w:pos="-900"/>
        </w:tabs>
        <w:ind w:left="240"/>
        <w:jc w:val="both"/>
      </w:pPr>
    </w:p>
    <w:p w:rsidR="00A868B7" w:rsidRPr="00A868B7" w:rsidRDefault="00A868B7" w:rsidP="00A868B7">
      <w:pPr>
        <w:tabs>
          <w:tab w:val="left" w:pos="-900"/>
        </w:tabs>
        <w:ind w:left="240"/>
        <w:jc w:val="both"/>
        <w:rPr>
          <w:b/>
        </w:rPr>
      </w:pPr>
      <w:r w:rsidRPr="00A868B7">
        <w:tab/>
      </w:r>
      <w:r w:rsidRPr="00A868B7">
        <w:rPr>
          <w:b/>
        </w:rPr>
        <w:t>3.3 - CONCLUSIONS</w:t>
      </w:r>
    </w:p>
    <w:p w:rsidR="00A868B7" w:rsidRPr="00756B8F" w:rsidRDefault="00A868B7" w:rsidP="00A868B7">
      <w:pPr>
        <w:tabs>
          <w:tab w:val="left" w:pos="-900"/>
        </w:tabs>
        <w:ind w:left="240"/>
        <w:jc w:val="both"/>
        <w:rPr>
          <w:b/>
          <w:u w:val="dotted"/>
        </w:rPr>
      </w:pPr>
    </w:p>
    <w:p w:rsidR="00A868B7" w:rsidRPr="00756B8F" w:rsidRDefault="00A868B7" w:rsidP="00A868B7">
      <w:pPr>
        <w:tabs>
          <w:tab w:val="left" w:pos="-900"/>
        </w:tabs>
        <w:ind w:left="240"/>
        <w:jc w:val="both"/>
      </w:pPr>
      <w:r w:rsidRPr="00756B8F">
        <w:tab/>
      </w:r>
      <w:r w:rsidRPr="00756B8F">
        <w:tab/>
        <w:t>La position des valeurs significatives (ronds noirs et blancs sur le tableau) montre que dans les 4 équipes où se produit une évolution des paris, cette évolution marque un progrès vers des paris corrects. Les 5 groupes ont, pour les parties 11 et 12, un modèle de pari qui leur donne la même moyenne que celle du modèle de l'observateur.</w:t>
      </w:r>
    </w:p>
    <w:p w:rsidR="00A868B7" w:rsidRPr="00756B8F" w:rsidRDefault="00A868B7" w:rsidP="00A868B7">
      <w:pPr>
        <w:tabs>
          <w:tab w:val="left" w:pos="-900"/>
        </w:tabs>
        <w:ind w:left="240"/>
        <w:jc w:val="both"/>
      </w:pPr>
    </w:p>
    <w:p w:rsidR="00A868B7" w:rsidRPr="00A868B7" w:rsidRDefault="00A868B7" w:rsidP="00A868B7">
      <w:pPr>
        <w:tabs>
          <w:tab w:val="left" w:pos="-900"/>
        </w:tabs>
        <w:ind w:left="240"/>
        <w:jc w:val="both"/>
        <w:rPr>
          <w:b/>
        </w:rPr>
      </w:pPr>
      <w:r w:rsidRPr="00A868B7">
        <w:rPr>
          <w:b/>
        </w:rPr>
        <w:t>4 - CONCLUSIONS PROVISOIRES</w:t>
      </w:r>
    </w:p>
    <w:p w:rsidR="00A868B7" w:rsidRPr="00756B8F" w:rsidRDefault="00A868B7" w:rsidP="00A868B7">
      <w:pPr>
        <w:tabs>
          <w:tab w:val="left" w:pos="-900"/>
        </w:tabs>
        <w:ind w:left="240"/>
        <w:jc w:val="both"/>
        <w:rPr>
          <w:b/>
        </w:rPr>
      </w:pPr>
    </w:p>
    <w:p w:rsidR="00A868B7" w:rsidRPr="00125E02" w:rsidRDefault="00A868B7" w:rsidP="00A868B7">
      <w:pPr>
        <w:tabs>
          <w:tab w:val="left" w:pos="-900"/>
        </w:tabs>
        <w:ind w:left="240"/>
        <w:jc w:val="both"/>
        <w:rPr>
          <w:i/>
        </w:rPr>
      </w:pPr>
      <w:r w:rsidRPr="00756B8F">
        <w:rPr>
          <w:b/>
        </w:rPr>
        <w:tab/>
      </w:r>
      <w:r w:rsidRPr="00756B8F">
        <w:rPr>
          <w:b/>
        </w:rPr>
        <w:tab/>
      </w:r>
      <w:r w:rsidRPr="00125E02">
        <w:rPr>
          <w:i/>
        </w:rPr>
        <w:t>Cette étude n'est pa</w:t>
      </w:r>
      <w:r w:rsidR="00D77106">
        <w:rPr>
          <w:i/>
        </w:rPr>
        <w:t>s complète</w:t>
      </w:r>
      <w:r w:rsidRPr="00125E02">
        <w:rPr>
          <w:i/>
        </w:rPr>
        <w:t xml:space="preserve"> ; les résultats obtenus par les enfants au cours de l'expérience réalis</w:t>
      </w:r>
      <w:r w:rsidR="00D77106">
        <w:rPr>
          <w:i/>
        </w:rPr>
        <w:t>ée en CE par G. DERAMECOURT devaient</w:t>
      </w:r>
      <w:r w:rsidRPr="00125E02">
        <w:rPr>
          <w:i/>
        </w:rPr>
        <w:t xml:space="preserve"> continuer à être dépouillés et analysés.</w:t>
      </w:r>
      <w:r w:rsidR="00D77106">
        <w:rPr>
          <w:i/>
        </w:rPr>
        <w:t xml:space="preserve"> L’ont-ils étés ? </w:t>
      </w:r>
    </w:p>
    <w:p w:rsidR="00A868B7" w:rsidRPr="00756B8F" w:rsidRDefault="00A868B7" w:rsidP="00A868B7">
      <w:pPr>
        <w:tabs>
          <w:tab w:val="left" w:pos="-900"/>
        </w:tabs>
        <w:ind w:left="240"/>
        <w:jc w:val="both"/>
      </w:pPr>
    </w:p>
    <w:p w:rsidR="00A868B7" w:rsidRPr="00A868B7" w:rsidRDefault="00A868B7" w:rsidP="00A868B7">
      <w:pPr>
        <w:tabs>
          <w:tab w:val="left" w:pos="-900"/>
        </w:tabs>
        <w:ind w:left="240"/>
        <w:jc w:val="both"/>
        <w:rPr>
          <w:b/>
        </w:rPr>
      </w:pPr>
      <w:r w:rsidRPr="00A868B7">
        <w:tab/>
      </w:r>
      <w:r w:rsidRPr="00A868B7">
        <w:tab/>
      </w:r>
      <w:r w:rsidRPr="00A868B7">
        <w:rPr>
          <w:b/>
        </w:rPr>
        <w:t xml:space="preserve">4.1 </w:t>
      </w:r>
      <w:r>
        <w:rPr>
          <w:b/>
        </w:rPr>
        <w:t>–</w:t>
      </w:r>
      <w:r w:rsidRPr="00A868B7">
        <w:rPr>
          <w:b/>
        </w:rPr>
        <w:t xml:space="preserve"> </w:t>
      </w:r>
      <w:r>
        <w:rPr>
          <w:b/>
        </w:rPr>
        <w:t xml:space="preserve">REPRÉSENTATION </w:t>
      </w:r>
      <w:r w:rsidRPr="00A868B7">
        <w:rPr>
          <w:b/>
        </w:rPr>
        <w:t xml:space="preserve"> DES TIRAGES</w:t>
      </w:r>
    </w:p>
    <w:p w:rsidR="00A868B7" w:rsidRPr="00756B8F" w:rsidRDefault="00A868B7" w:rsidP="00A868B7">
      <w:pPr>
        <w:tabs>
          <w:tab w:val="left" w:pos="-900"/>
        </w:tabs>
        <w:ind w:left="240"/>
        <w:jc w:val="both"/>
        <w:rPr>
          <w:b/>
        </w:rPr>
      </w:pPr>
    </w:p>
    <w:p w:rsidR="00A868B7" w:rsidRPr="00756B8F" w:rsidRDefault="00A868B7" w:rsidP="00A868B7">
      <w:pPr>
        <w:tabs>
          <w:tab w:val="left" w:pos="-900"/>
        </w:tabs>
        <w:ind w:left="240"/>
        <w:jc w:val="both"/>
      </w:pPr>
      <w:r w:rsidRPr="00756B8F">
        <w:rPr>
          <w:b/>
        </w:rPr>
        <w:tab/>
      </w:r>
      <w:r w:rsidRPr="00756B8F">
        <w:rPr>
          <w:b/>
        </w:rPr>
        <w:tab/>
      </w:r>
      <w:r>
        <w:t>Les tirages e</w:t>
      </w:r>
      <w:r w:rsidRPr="00756B8F">
        <w:t>ffectués constituent un échantillon valable de la loi théorique (différence non significative au seuil de 0.1). Donc, au début de l'expérience, on ne peut pas dire que les enfants avaient un mo</w:t>
      </w:r>
      <w:r w:rsidR="0018479D">
        <w:t xml:space="preserve">dèle implicite qui était celui </w:t>
      </w:r>
      <w:r w:rsidRPr="00756B8F">
        <w:t>de l'observateur.</w:t>
      </w:r>
    </w:p>
    <w:p w:rsidR="00A868B7" w:rsidRPr="00756B8F" w:rsidRDefault="00A868B7" w:rsidP="00A868B7">
      <w:pPr>
        <w:tabs>
          <w:tab w:val="left" w:pos="-900"/>
        </w:tabs>
        <w:ind w:left="240"/>
        <w:jc w:val="both"/>
      </w:pPr>
    </w:p>
    <w:p w:rsidR="00A868B7" w:rsidRPr="0018479D" w:rsidRDefault="00A868B7" w:rsidP="00A868B7">
      <w:pPr>
        <w:tabs>
          <w:tab w:val="left" w:pos="-900"/>
        </w:tabs>
        <w:ind w:left="240"/>
        <w:jc w:val="both"/>
        <w:rPr>
          <w:b/>
        </w:rPr>
      </w:pPr>
      <w:r w:rsidRPr="0018479D">
        <w:tab/>
      </w:r>
      <w:r w:rsidRPr="0018479D">
        <w:tab/>
      </w:r>
      <w:r w:rsidRPr="0018479D">
        <w:rPr>
          <w:b/>
        </w:rPr>
        <w:t>4.2 - ETUDE DE LA DISPERSION :</w:t>
      </w:r>
    </w:p>
    <w:p w:rsidR="00A868B7" w:rsidRPr="00756B8F" w:rsidRDefault="00A868B7" w:rsidP="00A868B7">
      <w:pPr>
        <w:tabs>
          <w:tab w:val="left" w:pos="-900"/>
        </w:tabs>
        <w:ind w:left="240"/>
        <w:jc w:val="both"/>
        <w:rPr>
          <w:b/>
        </w:rPr>
      </w:pPr>
    </w:p>
    <w:p w:rsidR="00A868B7" w:rsidRPr="00756B8F" w:rsidRDefault="00A868B7" w:rsidP="0018479D">
      <w:pPr>
        <w:tabs>
          <w:tab w:val="left" w:pos="-900"/>
        </w:tabs>
        <w:ind w:left="240"/>
        <w:jc w:val="both"/>
      </w:pPr>
      <w:r w:rsidRPr="00756B8F">
        <w:rPr>
          <w:b/>
        </w:rPr>
        <w:tab/>
      </w:r>
      <w:r w:rsidRPr="00756B8F">
        <w:rPr>
          <w:b/>
        </w:rPr>
        <w:tab/>
      </w:r>
      <w:r w:rsidR="0018479D">
        <w:t>Il apparaî</w:t>
      </w:r>
      <w:r w:rsidRPr="00756B8F">
        <w:t xml:space="preserve">t, sur le tableau I, que les enfants dispersent leurs paris au début : (la valeur théorique </w:t>
      </w:r>
      <w:r w:rsidRPr="0018479D">
        <w:t xml:space="preserve">de </w:t>
      </w:r>
      <w:r w:rsidRPr="0018479D">
        <w:rPr>
          <w:rFonts w:ascii="Symbol" w:hAnsi="Symbol"/>
        </w:rPr>
        <w:t></w:t>
      </w:r>
      <w:r w:rsidRPr="0018479D">
        <w:t xml:space="preserve"> </w:t>
      </w:r>
      <w:r w:rsidRPr="00756B8F">
        <w:t xml:space="preserve"> est 1,11)</w:t>
      </w:r>
      <w:r w:rsidR="00972C68">
        <w:t xml:space="preserve"> et les resserrent sans cesse après, sans toute fois les refermer sur un seul nombre</w:t>
      </w:r>
      <w:r w:rsidR="0018479D">
        <w:t>. Si ces écarts types s'éloignaient trop</w:t>
      </w:r>
      <w:r w:rsidRPr="00756B8F">
        <w:t xml:space="preserve"> des valeurs théoriques, cela pourrait in</w:t>
      </w:r>
      <w:r w:rsidR="0018479D">
        <w:t>firmer l'hypothèse d'indépendan</w:t>
      </w:r>
      <w:r w:rsidRPr="00756B8F">
        <w:t xml:space="preserve">ce des paris que </w:t>
      </w:r>
      <w:r w:rsidR="0018479D">
        <w:t>nous avons dû accepter en faisa</w:t>
      </w:r>
      <w:r w:rsidRPr="00756B8F">
        <w:t xml:space="preserve">nt l'analyse de </w:t>
      </w:r>
      <w:r w:rsidR="0018479D">
        <w:t xml:space="preserve">la </w:t>
      </w:r>
      <w:r w:rsidRPr="00756B8F">
        <w:t>variance. Toutefois, si l'effet de resserrement des paris est évident et général, la moyenne des dispersions paraît être voisine de 1,11.</w:t>
      </w:r>
    </w:p>
    <w:p w:rsidR="00A868B7" w:rsidRPr="00756B8F" w:rsidRDefault="00A868B7" w:rsidP="00A868B7">
      <w:pPr>
        <w:tabs>
          <w:tab w:val="left" w:pos="-900"/>
        </w:tabs>
        <w:ind w:left="240"/>
        <w:jc w:val="both"/>
      </w:pPr>
    </w:p>
    <w:p w:rsidR="00A868B7" w:rsidRPr="00756B8F" w:rsidRDefault="00A868B7" w:rsidP="00A868B7">
      <w:pPr>
        <w:tabs>
          <w:tab w:val="left" w:pos="-900"/>
        </w:tabs>
        <w:ind w:left="240"/>
        <w:jc w:val="both"/>
      </w:pPr>
      <w:r w:rsidRPr="00756B8F">
        <w:tab/>
      </w:r>
      <w:r w:rsidRPr="00756B8F">
        <w:tab/>
      </w:r>
      <w:r w:rsidRPr="00756B8F">
        <w:rPr>
          <w:b/>
        </w:rPr>
        <w:t xml:space="preserve">4.4 - </w:t>
      </w:r>
      <w:r w:rsidRPr="008A7293">
        <w:rPr>
          <w:b/>
        </w:rPr>
        <w:t>NOUS NOUS PROPOSONS AUSSI D'ETUDIER</w:t>
      </w:r>
      <w:r w:rsidRPr="00756B8F">
        <w:rPr>
          <w:u w:val="dotted"/>
        </w:rPr>
        <w:t xml:space="preserve"> </w:t>
      </w:r>
      <w:r w:rsidRPr="00756B8F">
        <w:rPr>
          <w:b/>
          <w:u w:val="dotted"/>
        </w:rPr>
        <w:t xml:space="preserve"> </w:t>
      </w:r>
      <w:r w:rsidRPr="00756B8F">
        <w:t>la manière dont les paris évoluent, dont ils sont corrigés de façon à en déduire des lois sur l'apprentissage, et, si possible, à un modèle d'apprentissage.</w:t>
      </w:r>
    </w:p>
    <w:p w:rsidR="00A868B7" w:rsidRPr="00756B8F" w:rsidRDefault="00A868B7" w:rsidP="00A868B7">
      <w:pPr>
        <w:tabs>
          <w:tab w:val="left" w:pos="-900"/>
        </w:tabs>
        <w:ind w:left="240"/>
        <w:jc w:val="both"/>
      </w:pPr>
    </w:p>
    <w:p w:rsidR="00A868B7" w:rsidRPr="00E43FF3" w:rsidRDefault="00A868B7" w:rsidP="00A868B7">
      <w:pPr>
        <w:tabs>
          <w:tab w:val="left" w:pos="-900"/>
        </w:tabs>
        <w:ind w:left="240"/>
        <w:jc w:val="both"/>
      </w:pPr>
      <w:r w:rsidRPr="00E43FF3">
        <w:rPr>
          <w:b/>
          <w:u w:val="single"/>
        </w:rPr>
        <w:t>Exemple</w:t>
      </w:r>
      <w:r w:rsidRPr="00E43FF3">
        <w:t xml:space="preserve"> : </w:t>
      </w:r>
      <w:r w:rsidR="0018479D" w:rsidRPr="00E43FF3">
        <w:tab/>
      </w:r>
      <w:r w:rsidRPr="00E43FF3">
        <w:t xml:space="preserve">- Les enfants encadrent-ils </w:t>
      </w:r>
      <w:r w:rsidR="00125E02" w:rsidRPr="00E43FF3">
        <w:t xml:space="preserve">seulement </w:t>
      </w:r>
      <w:r w:rsidRPr="00E43FF3">
        <w:t>le dernier coup sorti ?</w:t>
      </w:r>
    </w:p>
    <w:p w:rsidR="00A868B7" w:rsidRPr="00756B8F" w:rsidRDefault="0018479D" w:rsidP="00014C65">
      <w:pPr>
        <w:tabs>
          <w:tab w:val="left" w:pos="-900"/>
        </w:tabs>
        <w:ind w:left="240"/>
        <w:jc w:val="both"/>
      </w:pPr>
      <w:r w:rsidRPr="00E43FF3">
        <w:tab/>
      </w:r>
      <w:r w:rsidRPr="00E43FF3">
        <w:tab/>
      </w:r>
      <w:r w:rsidR="00A868B7" w:rsidRPr="00E43FF3">
        <w:t>- Ou y ajustent-ils leur distribution à la distribution des coups déjà tirés ?</w:t>
      </w:r>
    </w:p>
    <w:p w:rsidR="00A868B7" w:rsidRPr="00014C65" w:rsidRDefault="00A868B7" w:rsidP="0018479D">
      <w:pPr>
        <w:tabs>
          <w:tab w:val="left" w:pos="-900"/>
        </w:tabs>
        <w:jc w:val="both"/>
      </w:pPr>
    </w:p>
    <w:p w:rsidR="00014C65" w:rsidRDefault="00A868B7" w:rsidP="00014C65">
      <w:pPr>
        <w:tabs>
          <w:tab w:val="left" w:pos="-900"/>
        </w:tabs>
        <w:ind w:left="240"/>
        <w:jc w:val="both"/>
      </w:pPr>
      <w:r w:rsidRPr="00014C65">
        <w:tab/>
      </w:r>
      <w:r w:rsidRPr="00014C65">
        <w:tab/>
      </w:r>
      <w:r w:rsidRPr="00014C65">
        <w:tab/>
      </w:r>
      <w:r w:rsidRPr="00014C65">
        <w:tab/>
      </w:r>
      <w:r w:rsidRPr="00014C65">
        <w:tab/>
      </w:r>
      <w:r w:rsidRPr="00014C65">
        <w:tab/>
      </w:r>
      <w:r w:rsidR="00014C65">
        <w:t>N. ET G. BROUSSEAU   (</w:t>
      </w:r>
      <w:r w:rsidR="00014C65" w:rsidRPr="00014C65">
        <w:t>Août 1973</w:t>
      </w:r>
      <w:r w:rsidR="00014C65">
        <w:t>)</w:t>
      </w:r>
    </w:p>
    <w:p w:rsidR="00A868B7" w:rsidRPr="00014C65" w:rsidRDefault="00A868B7" w:rsidP="00014C65">
      <w:pPr>
        <w:tabs>
          <w:tab w:val="left" w:pos="-900"/>
        </w:tabs>
        <w:ind w:left="240"/>
        <w:jc w:val="both"/>
      </w:pPr>
      <w:r w:rsidRPr="00014C65">
        <w:t xml:space="preserve">                                                </w:t>
      </w:r>
      <w:r w:rsidR="00014C65">
        <w:t xml:space="preserve">                      </w:t>
      </w:r>
    </w:p>
    <w:p w:rsidR="00D206DE" w:rsidRDefault="00F669D1" w:rsidP="00014C65">
      <w:pPr>
        <w:tabs>
          <w:tab w:val="left" w:pos="-900"/>
        </w:tabs>
        <w:jc w:val="both"/>
      </w:pPr>
      <w:r w:rsidRPr="00014C65">
        <w:t xml:space="preserve">Référence : </w:t>
      </w:r>
      <w:r w:rsidR="00014C65" w:rsidRPr="00014C65">
        <w:t xml:space="preserve"> </w:t>
      </w:r>
      <w:r w:rsidR="00D206DE" w:rsidRPr="00014C65">
        <w:t>François Viallet, Statistique et recherche appliquée, Cho</w:t>
      </w:r>
      <w:r w:rsidR="00BF5094">
        <w:t>tard et associés Editeurs, 1970.</w:t>
      </w:r>
    </w:p>
    <w:p w:rsidR="00D77106" w:rsidRPr="00014C65" w:rsidRDefault="00D77106" w:rsidP="00014C65">
      <w:pPr>
        <w:tabs>
          <w:tab w:val="left" w:pos="-900"/>
        </w:tabs>
        <w:jc w:val="both"/>
      </w:pPr>
    </w:p>
    <w:sectPr w:rsidR="00D77106" w:rsidRPr="00014C65" w:rsidSect="009D323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E1C" w:rsidRDefault="00BC3E1C" w:rsidP="00CF68E7">
      <w:r>
        <w:separator/>
      </w:r>
    </w:p>
  </w:endnote>
  <w:endnote w:type="continuationSeparator" w:id="1">
    <w:p w:rsidR="00BC3E1C" w:rsidRDefault="00BC3E1C" w:rsidP="00CF6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E1C" w:rsidRDefault="00BC3E1C" w:rsidP="00CF68E7">
      <w:r>
        <w:separator/>
      </w:r>
    </w:p>
  </w:footnote>
  <w:footnote w:type="continuationSeparator" w:id="1">
    <w:p w:rsidR="00BC3E1C" w:rsidRDefault="00BC3E1C" w:rsidP="00CF68E7">
      <w:r>
        <w:continuationSeparator/>
      </w:r>
    </w:p>
  </w:footnote>
  <w:footnote w:id="2">
    <w:p w:rsidR="00B647B3" w:rsidRPr="00CF68E7" w:rsidRDefault="00B647B3">
      <w:pPr>
        <w:pStyle w:val="Notedebasdepage"/>
      </w:pPr>
      <w:r>
        <w:rPr>
          <w:rStyle w:val="Appelnotedebasdep"/>
        </w:rPr>
        <w:footnoteRef/>
      </w:r>
      <w:r>
        <w:t xml:space="preserve"> signé “Nadine et Guy Brousseau </w:t>
      </w:r>
    </w:p>
  </w:footnote>
  <w:footnote w:id="3">
    <w:p w:rsidR="00A115EB" w:rsidRPr="00E051F6" w:rsidRDefault="00A115EB" w:rsidP="00A115EB">
      <w:pPr>
        <w:pStyle w:val="Notedebasdepage"/>
      </w:pPr>
      <w:r>
        <w:rPr>
          <w:rStyle w:val="Appelnotedebasdep"/>
        </w:rPr>
        <w:footnoteRef/>
      </w:r>
      <w:r>
        <w:t xml:space="preserve"> Il n’y a pas de pertes ni de gains : </w:t>
      </w:r>
      <w:r w:rsidRPr="00E051F6">
        <w:t>On ne parle pas de paris</w:t>
      </w:r>
      <w:r>
        <w:t xml:space="preserve"> mais de prévisions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D8B"/>
    <w:multiLevelType w:val="hybridMultilevel"/>
    <w:tmpl w:val="E7B6E08C"/>
    <w:lvl w:ilvl="0" w:tplc="807A4516">
      <w:start w:val="1"/>
      <w:numFmt w:val="decimal"/>
      <w:lvlText w:val="%1."/>
      <w:lvlJc w:val="left"/>
      <w:pPr>
        <w:ind w:left="720" w:hanging="360"/>
      </w:pPr>
      <w:rPr>
        <w:rFonts w:hint="default"/>
        <w:b/>
        <w:u w:val="dotted"/>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56448E"/>
    <w:multiLevelType w:val="hybridMultilevel"/>
    <w:tmpl w:val="13E809A2"/>
    <w:lvl w:ilvl="0" w:tplc="484A9E80">
      <w:start w:val="1"/>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9E71428"/>
    <w:multiLevelType w:val="multilevel"/>
    <w:tmpl w:val="09B6C664"/>
    <w:lvl w:ilvl="0">
      <w:start w:val="1"/>
      <w:numFmt w:val="decimal"/>
      <w:lvlText w:val="%1"/>
      <w:lvlJc w:val="left"/>
      <w:pPr>
        <w:ind w:left="360" w:hanging="360"/>
      </w:pPr>
      <w:rPr>
        <w:rFonts w:hint="default"/>
        <w:u w:val="none"/>
      </w:rPr>
    </w:lvl>
    <w:lvl w:ilvl="1">
      <w:start w:val="1"/>
      <w:numFmt w:val="decimal"/>
      <w:lvlText w:val="%1.%2"/>
      <w:lvlJc w:val="left"/>
      <w:pPr>
        <w:ind w:left="1776" w:hanging="360"/>
      </w:pPr>
      <w:rPr>
        <w:rFonts w:hint="default"/>
        <w:u w:val="none"/>
      </w:rPr>
    </w:lvl>
    <w:lvl w:ilvl="2">
      <w:start w:val="1"/>
      <w:numFmt w:val="decimal"/>
      <w:lvlText w:val="%1.%2.%3"/>
      <w:lvlJc w:val="left"/>
      <w:pPr>
        <w:ind w:left="3552" w:hanging="720"/>
      </w:pPr>
      <w:rPr>
        <w:rFonts w:hint="default"/>
        <w:u w:val="none"/>
      </w:rPr>
    </w:lvl>
    <w:lvl w:ilvl="3">
      <w:start w:val="1"/>
      <w:numFmt w:val="decimal"/>
      <w:lvlText w:val="%1.%2.%3.%4"/>
      <w:lvlJc w:val="left"/>
      <w:pPr>
        <w:ind w:left="4968" w:hanging="720"/>
      </w:pPr>
      <w:rPr>
        <w:rFonts w:hint="default"/>
        <w:u w:val="none"/>
      </w:rPr>
    </w:lvl>
    <w:lvl w:ilvl="4">
      <w:start w:val="1"/>
      <w:numFmt w:val="decimal"/>
      <w:lvlText w:val="%1.%2.%3.%4.%5"/>
      <w:lvlJc w:val="left"/>
      <w:pPr>
        <w:ind w:left="6744" w:hanging="1080"/>
      </w:pPr>
      <w:rPr>
        <w:rFonts w:hint="default"/>
        <w:u w:val="none"/>
      </w:rPr>
    </w:lvl>
    <w:lvl w:ilvl="5">
      <w:start w:val="1"/>
      <w:numFmt w:val="decimal"/>
      <w:lvlText w:val="%1.%2.%3.%4.%5.%6"/>
      <w:lvlJc w:val="left"/>
      <w:pPr>
        <w:ind w:left="8160" w:hanging="1080"/>
      </w:pPr>
      <w:rPr>
        <w:rFonts w:hint="default"/>
        <w:u w:val="none"/>
      </w:rPr>
    </w:lvl>
    <w:lvl w:ilvl="6">
      <w:start w:val="1"/>
      <w:numFmt w:val="decimal"/>
      <w:lvlText w:val="%1.%2.%3.%4.%5.%6.%7"/>
      <w:lvlJc w:val="left"/>
      <w:pPr>
        <w:ind w:left="9936" w:hanging="1440"/>
      </w:pPr>
      <w:rPr>
        <w:rFonts w:hint="default"/>
        <w:u w:val="none"/>
      </w:rPr>
    </w:lvl>
    <w:lvl w:ilvl="7">
      <w:start w:val="1"/>
      <w:numFmt w:val="decimal"/>
      <w:lvlText w:val="%1.%2.%3.%4.%5.%6.%7.%8"/>
      <w:lvlJc w:val="left"/>
      <w:pPr>
        <w:ind w:left="11352" w:hanging="1440"/>
      </w:pPr>
      <w:rPr>
        <w:rFonts w:hint="default"/>
        <w:u w:val="none"/>
      </w:rPr>
    </w:lvl>
    <w:lvl w:ilvl="8">
      <w:start w:val="1"/>
      <w:numFmt w:val="decimal"/>
      <w:lvlText w:val="%1.%2.%3.%4.%5.%6.%7.%8.%9"/>
      <w:lvlJc w:val="left"/>
      <w:pPr>
        <w:ind w:left="13128" w:hanging="1800"/>
      </w:pPr>
      <w:rPr>
        <w:rFonts w:hint="default"/>
        <w:u w:val="none"/>
      </w:rPr>
    </w:lvl>
  </w:abstractNum>
  <w:abstractNum w:abstractNumId="3">
    <w:nsid w:val="0BBB24FB"/>
    <w:multiLevelType w:val="hybridMultilevel"/>
    <w:tmpl w:val="A84C0B4E"/>
    <w:lvl w:ilvl="0" w:tplc="1CBA8CB6">
      <w:start w:val="1"/>
      <w:numFmt w:val="decimal"/>
      <w:lvlText w:val="%1."/>
      <w:lvlJc w:val="left"/>
      <w:pPr>
        <w:ind w:left="1080" w:hanging="360"/>
      </w:pPr>
      <w:rPr>
        <w:rFonts w:hint="default"/>
        <w:b/>
        <w:u w:val="dotted"/>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0E726D21"/>
    <w:multiLevelType w:val="hybridMultilevel"/>
    <w:tmpl w:val="714290DC"/>
    <w:lvl w:ilvl="0" w:tplc="F1004286">
      <w:start w:val="1"/>
      <w:numFmt w:val="bullet"/>
      <w:lvlText w:val="-"/>
      <w:lvlJc w:val="left"/>
      <w:pPr>
        <w:ind w:left="600" w:hanging="360"/>
      </w:pPr>
      <w:rPr>
        <w:rFonts w:ascii="Times New Roman" w:eastAsia="Times New Roman" w:hAnsi="Times New Roman" w:cs="Times New Roman"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5">
    <w:nsid w:val="19F33D94"/>
    <w:multiLevelType w:val="hybridMultilevel"/>
    <w:tmpl w:val="6AACA8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56594C"/>
    <w:multiLevelType w:val="hybridMultilevel"/>
    <w:tmpl w:val="24DA4430"/>
    <w:lvl w:ilvl="0" w:tplc="084EEC12">
      <w:start w:val="1"/>
      <w:numFmt w:val="bullet"/>
      <w:lvlText w:val="-"/>
      <w:lvlJc w:val="left"/>
      <w:pPr>
        <w:ind w:left="600" w:hanging="360"/>
      </w:pPr>
      <w:rPr>
        <w:rFonts w:ascii="Times New Roman" w:eastAsia="Times New Roman" w:hAnsi="Times New Roman" w:cs="Times New Roman"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7">
    <w:nsid w:val="35AE1072"/>
    <w:multiLevelType w:val="multilevel"/>
    <w:tmpl w:val="1F021116"/>
    <w:lvl w:ilvl="0">
      <w:start w:val="1"/>
      <w:numFmt w:val="decimal"/>
      <w:lvlText w:val="%1"/>
      <w:lvlJc w:val="left"/>
      <w:pPr>
        <w:ind w:left="360" w:hanging="360"/>
      </w:pPr>
      <w:rPr>
        <w:rFonts w:hint="default"/>
      </w:rPr>
    </w:lvl>
    <w:lvl w:ilvl="1">
      <w:start w:val="4"/>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8">
    <w:nsid w:val="365C31CC"/>
    <w:multiLevelType w:val="multilevel"/>
    <w:tmpl w:val="265C019C"/>
    <w:lvl w:ilvl="0">
      <w:start w:val="1"/>
      <w:numFmt w:val="decimal"/>
      <w:lvlText w:val="%1."/>
      <w:lvlJc w:val="left"/>
      <w:pPr>
        <w:ind w:left="360" w:hanging="360"/>
      </w:pPr>
      <w:rPr>
        <w:rFonts w:hint="default"/>
        <w:b/>
        <w:u w:val="dotted"/>
      </w:rPr>
    </w:lvl>
    <w:lvl w:ilvl="1">
      <w:start w:val="1"/>
      <w:numFmt w:val="decimal"/>
      <w:lvlText w:val="%1.%2."/>
      <w:lvlJc w:val="left"/>
      <w:pPr>
        <w:ind w:left="1776" w:hanging="360"/>
      </w:pPr>
      <w:rPr>
        <w:rFonts w:hint="default"/>
        <w:b/>
        <w:u w:val="dotted"/>
      </w:rPr>
    </w:lvl>
    <w:lvl w:ilvl="2">
      <w:start w:val="1"/>
      <w:numFmt w:val="decimal"/>
      <w:lvlText w:val="%1.%2.%3."/>
      <w:lvlJc w:val="left"/>
      <w:pPr>
        <w:ind w:left="3552" w:hanging="720"/>
      </w:pPr>
      <w:rPr>
        <w:rFonts w:hint="default"/>
        <w:b/>
        <w:u w:val="dotted"/>
      </w:rPr>
    </w:lvl>
    <w:lvl w:ilvl="3">
      <w:start w:val="1"/>
      <w:numFmt w:val="decimal"/>
      <w:lvlText w:val="%1.%2.%3.%4."/>
      <w:lvlJc w:val="left"/>
      <w:pPr>
        <w:ind w:left="4968" w:hanging="720"/>
      </w:pPr>
      <w:rPr>
        <w:rFonts w:hint="default"/>
        <w:b/>
        <w:u w:val="dotted"/>
      </w:rPr>
    </w:lvl>
    <w:lvl w:ilvl="4">
      <w:start w:val="1"/>
      <w:numFmt w:val="decimal"/>
      <w:lvlText w:val="%1.%2.%3.%4.%5."/>
      <w:lvlJc w:val="left"/>
      <w:pPr>
        <w:ind w:left="6744" w:hanging="1080"/>
      </w:pPr>
      <w:rPr>
        <w:rFonts w:hint="default"/>
        <w:b/>
        <w:u w:val="dotted"/>
      </w:rPr>
    </w:lvl>
    <w:lvl w:ilvl="5">
      <w:start w:val="1"/>
      <w:numFmt w:val="decimal"/>
      <w:lvlText w:val="%1.%2.%3.%4.%5.%6."/>
      <w:lvlJc w:val="left"/>
      <w:pPr>
        <w:ind w:left="8160" w:hanging="1080"/>
      </w:pPr>
      <w:rPr>
        <w:rFonts w:hint="default"/>
        <w:b/>
        <w:u w:val="dotted"/>
      </w:rPr>
    </w:lvl>
    <w:lvl w:ilvl="6">
      <w:start w:val="1"/>
      <w:numFmt w:val="decimal"/>
      <w:lvlText w:val="%1.%2.%3.%4.%5.%6.%7."/>
      <w:lvlJc w:val="left"/>
      <w:pPr>
        <w:ind w:left="9936" w:hanging="1440"/>
      </w:pPr>
      <w:rPr>
        <w:rFonts w:hint="default"/>
        <w:b/>
        <w:u w:val="dotted"/>
      </w:rPr>
    </w:lvl>
    <w:lvl w:ilvl="7">
      <w:start w:val="1"/>
      <w:numFmt w:val="decimal"/>
      <w:lvlText w:val="%1.%2.%3.%4.%5.%6.%7.%8."/>
      <w:lvlJc w:val="left"/>
      <w:pPr>
        <w:ind w:left="11352" w:hanging="1440"/>
      </w:pPr>
      <w:rPr>
        <w:rFonts w:hint="default"/>
        <w:b/>
        <w:u w:val="dotted"/>
      </w:rPr>
    </w:lvl>
    <w:lvl w:ilvl="8">
      <w:start w:val="1"/>
      <w:numFmt w:val="decimal"/>
      <w:lvlText w:val="%1.%2.%3.%4.%5.%6.%7.%8.%9."/>
      <w:lvlJc w:val="left"/>
      <w:pPr>
        <w:ind w:left="13128" w:hanging="1800"/>
      </w:pPr>
      <w:rPr>
        <w:rFonts w:hint="default"/>
        <w:b/>
        <w:u w:val="dotted"/>
      </w:rPr>
    </w:lvl>
  </w:abstractNum>
  <w:abstractNum w:abstractNumId="9">
    <w:nsid w:val="4C953CED"/>
    <w:multiLevelType w:val="hybridMultilevel"/>
    <w:tmpl w:val="FCD2C6E2"/>
    <w:lvl w:ilvl="0" w:tplc="6360CD5C">
      <w:start w:val="1"/>
      <w:numFmt w:val="bullet"/>
      <w:lvlText w:val="-"/>
      <w:lvlJc w:val="left"/>
      <w:pPr>
        <w:ind w:left="600" w:hanging="360"/>
      </w:pPr>
      <w:rPr>
        <w:rFonts w:ascii="Times New Roman" w:eastAsia="Times New Roman" w:hAnsi="Times New Roman" w:cs="Times New Roman"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10">
    <w:nsid w:val="61FE0AE8"/>
    <w:multiLevelType w:val="hybridMultilevel"/>
    <w:tmpl w:val="59602660"/>
    <w:lvl w:ilvl="0" w:tplc="72406ABE">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1">
    <w:nsid w:val="66E24167"/>
    <w:multiLevelType w:val="hybridMultilevel"/>
    <w:tmpl w:val="57220ED0"/>
    <w:lvl w:ilvl="0" w:tplc="34CCE6C2">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2">
    <w:nsid w:val="75DA04EF"/>
    <w:multiLevelType w:val="multilevel"/>
    <w:tmpl w:val="E7207786"/>
    <w:lvl w:ilvl="0">
      <w:start w:val="2"/>
      <w:numFmt w:val="decimal"/>
      <w:lvlText w:val="%1"/>
      <w:lvlJc w:val="left"/>
      <w:pPr>
        <w:ind w:left="360" w:hanging="360"/>
      </w:pPr>
      <w:rPr>
        <w:rFonts w:hint="default"/>
        <w:b/>
      </w:rPr>
    </w:lvl>
    <w:lvl w:ilvl="1">
      <w:start w:val="1"/>
      <w:numFmt w:val="decimal"/>
      <w:lvlText w:val="%1.%2"/>
      <w:lvlJc w:val="left"/>
      <w:pPr>
        <w:ind w:left="1776" w:hanging="360"/>
      </w:pPr>
      <w:rPr>
        <w:rFonts w:hint="default"/>
        <w:b/>
      </w:rPr>
    </w:lvl>
    <w:lvl w:ilvl="2">
      <w:start w:val="1"/>
      <w:numFmt w:val="decimal"/>
      <w:lvlText w:val="%1.%2.%3"/>
      <w:lvlJc w:val="left"/>
      <w:pPr>
        <w:ind w:left="3552" w:hanging="720"/>
      </w:pPr>
      <w:rPr>
        <w:rFonts w:hint="default"/>
        <w:b/>
      </w:rPr>
    </w:lvl>
    <w:lvl w:ilvl="3">
      <w:start w:val="1"/>
      <w:numFmt w:val="decimal"/>
      <w:lvlText w:val="%1.%2.%3.%4"/>
      <w:lvlJc w:val="left"/>
      <w:pPr>
        <w:ind w:left="4968" w:hanging="720"/>
      </w:pPr>
      <w:rPr>
        <w:rFonts w:hint="default"/>
        <w:b/>
      </w:rPr>
    </w:lvl>
    <w:lvl w:ilvl="4">
      <w:start w:val="1"/>
      <w:numFmt w:val="decimal"/>
      <w:lvlText w:val="%1.%2.%3.%4.%5"/>
      <w:lvlJc w:val="left"/>
      <w:pPr>
        <w:ind w:left="6744" w:hanging="1080"/>
      </w:pPr>
      <w:rPr>
        <w:rFonts w:hint="default"/>
        <w:b/>
      </w:rPr>
    </w:lvl>
    <w:lvl w:ilvl="5">
      <w:start w:val="1"/>
      <w:numFmt w:val="decimal"/>
      <w:lvlText w:val="%1.%2.%3.%4.%5.%6"/>
      <w:lvlJc w:val="left"/>
      <w:pPr>
        <w:ind w:left="8160" w:hanging="1080"/>
      </w:pPr>
      <w:rPr>
        <w:rFonts w:hint="default"/>
        <w:b/>
      </w:rPr>
    </w:lvl>
    <w:lvl w:ilvl="6">
      <w:start w:val="1"/>
      <w:numFmt w:val="decimal"/>
      <w:lvlText w:val="%1.%2.%3.%4.%5.%6.%7"/>
      <w:lvlJc w:val="left"/>
      <w:pPr>
        <w:ind w:left="9936" w:hanging="1440"/>
      </w:pPr>
      <w:rPr>
        <w:rFonts w:hint="default"/>
        <w:b/>
      </w:rPr>
    </w:lvl>
    <w:lvl w:ilvl="7">
      <w:start w:val="1"/>
      <w:numFmt w:val="decimal"/>
      <w:lvlText w:val="%1.%2.%3.%4.%5.%6.%7.%8"/>
      <w:lvlJc w:val="left"/>
      <w:pPr>
        <w:ind w:left="11352" w:hanging="1440"/>
      </w:pPr>
      <w:rPr>
        <w:rFonts w:hint="default"/>
        <w:b/>
      </w:rPr>
    </w:lvl>
    <w:lvl w:ilvl="8">
      <w:start w:val="1"/>
      <w:numFmt w:val="decimal"/>
      <w:lvlText w:val="%1.%2.%3.%4.%5.%6.%7.%8.%9"/>
      <w:lvlJc w:val="left"/>
      <w:pPr>
        <w:ind w:left="13128" w:hanging="1800"/>
      </w:pPr>
      <w:rPr>
        <w:rFonts w:hint="default"/>
        <w:b/>
      </w:rPr>
    </w:lvl>
  </w:abstractNum>
  <w:abstractNum w:abstractNumId="13">
    <w:nsid w:val="7914447E"/>
    <w:multiLevelType w:val="multilevel"/>
    <w:tmpl w:val="C6E0311E"/>
    <w:lvl w:ilvl="0">
      <w:start w:val="1"/>
      <w:numFmt w:val="decimal"/>
      <w:lvlText w:val="%1"/>
      <w:lvlJc w:val="left"/>
      <w:pPr>
        <w:ind w:left="360" w:hanging="360"/>
      </w:pPr>
      <w:rPr>
        <w:rFonts w:hint="default"/>
      </w:rPr>
    </w:lvl>
    <w:lvl w:ilvl="1">
      <w:start w:val="5"/>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num w:numId="1">
    <w:abstractNumId w:val="9"/>
  </w:num>
  <w:num w:numId="2">
    <w:abstractNumId w:val="8"/>
  </w:num>
  <w:num w:numId="3">
    <w:abstractNumId w:val="0"/>
  </w:num>
  <w:num w:numId="4">
    <w:abstractNumId w:val="3"/>
  </w:num>
  <w:num w:numId="5">
    <w:abstractNumId w:val="2"/>
  </w:num>
  <w:num w:numId="6">
    <w:abstractNumId w:val="4"/>
  </w:num>
  <w:num w:numId="7">
    <w:abstractNumId w:val="6"/>
  </w:num>
  <w:num w:numId="8">
    <w:abstractNumId w:val="5"/>
  </w:num>
  <w:num w:numId="9">
    <w:abstractNumId w:val="1"/>
  </w:num>
  <w:num w:numId="10">
    <w:abstractNumId w:val="7"/>
  </w:num>
  <w:num w:numId="11">
    <w:abstractNumId w:val="13"/>
  </w:num>
  <w:num w:numId="12">
    <w:abstractNumId w:val="10"/>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D23935"/>
    <w:rsid w:val="0001221C"/>
    <w:rsid w:val="00014C65"/>
    <w:rsid w:val="00024A1A"/>
    <w:rsid w:val="00032A43"/>
    <w:rsid w:val="000459F4"/>
    <w:rsid w:val="00053509"/>
    <w:rsid w:val="000552CF"/>
    <w:rsid w:val="00065E96"/>
    <w:rsid w:val="000856AF"/>
    <w:rsid w:val="0009149B"/>
    <w:rsid w:val="000C0633"/>
    <w:rsid w:val="000C61B6"/>
    <w:rsid w:val="000D3A23"/>
    <w:rsid w:val="00125E02"/>
    <w:rsid w:val="001401A4"/>
    <w:rsid w:val="00146E7A"/>
    <w:rsid w:val="00150E02"/>
    <w:rsid w:val="00160505"/>
    <w:rsid w:val="0017250B"/>
    <w:rsid w:val="0018479D"/>
    <w:rsid w:val="001A78B7"/>
    <w:rsid w:val="001B408C"/>
    <w:rsid w:val="001B5939"/>
    <w:rsid w:val="001C000C"/>
    <w:rsid w:val="001C1399"/>
    <w:rsid w:val="001D18B0"/>
    <w:rsid w:val="001D65DC"/>
    <w:rsid w:val="0020552E"/>
    <w:rsid w:val="00230D08"/>
    <w:rsid w:val="002325FB"/>
    <w:rsid w:val="002450D8"/>
    <w:rsid w:val="00246326"/>
    <w:rsid w:val="00260A56"/>
    <w:rsid w:val="002627BE"/>
    <w:rsid w:val="0028143E"/>
    <w:rsid w:val="00282B2B"/>
    <w:rsid w:val="002927AB"/>
    <w:rsid w:val="002B06E6"/>
    <w:rsid w:val="002E1B71"/>
    <w:rsid w:val="002E79F6"/>
    <w:rsid w:val="002F3707"/>
    <w:rsid w:val="002F4A87"/>
    <w:rsid w:val="0034515A"/>
    <w:rsid w:val="00372A06"/>
    <w:rsid w:val="00373561"/>
    <w:rsid w:val="00376FC5"/>
    <w:rsid w:val="00383878"/>
    <w:rsid w:val="00384086"/>
    <w:rsid w:val="00384D64"/>
    <w:rsid w:val="003A4FE2"/>
    <w:rsid w:val="003B612C"/>
    <w:rsid w:val="003F36CD"/>
    <w:rsid w:val="003F4D58"/>
    <w:rsid w:val="003F6899"/>
    <w:rsid w:val="0043686D"/>
    <w:rsid w:val="004379DB"/>
    <w:rsid w:val="00450824"/>
    <w:rsid w:val="004563E8"/>
    <w:rsid w:val="00457FA6"/>
    <w:rsid w:val="004829E3"/>
    <w:rsid w:val="004F276F"/>
    <w:rsid w:val="004F5FCC"/>
    <w:rsid w:val="004F67C1"/>
    <w:rsid w:val="00500F9A"/>
    <w:rsid w:val="00501A21"/>
    <w:rsid w:val="00507E99"/>
    <w:rsid w:val="0051489F"/>
    <w:rsid w:val="005213DF"/>
    <w:rsid w:val="00523913"/>
    <w:rsid w:val="00523CF4"/>
    <w:rsid w:val="00525B06"/>
    <w:rsid w:val="00551634"/>
    <w:rsid w:val="005531B7"/>
    <w:rsid w:val="00572B37"/>
    <w:rsid w:val="005B1B60"/>
    <w:rsid w:val="005F76A8"/>
    <w:rsid w:val="00604F25"/>
    <w:rsid w:val="006058B7"/>
    <w:rsid w:val="00635FBB"/>
    <w:rsid w:val="00640C71"/>
    <w:rsid w:val="00643B3F"/>
    <w:rsid w:val="00655247"/>
    <w:rsid w:val="00657123"/>
    <w:rsid w:val="006632A8"/>
    <w:rsid w:val="00671BC1"/>
    <w:rsid w:val="0069391A"/>
    <w:rsid w:val="006948D9"/>
    <w:rsid w:val="00697001"/>
    <w:rsid w:val="006A3391"/>
    <w:rsid w:val="006A72A9"/>
    <w:rsid w:val="006C4E83"/>
    <w:rsid w:val="006D51D9"/>
    <w:rsid w:val="006E5567"/>
    <w:rsid w:val="006F0D21"/>
    <w:rsid w:val="00700913"/>
    <w:rsid w:val="00701B10"/>
    <w:rsid w:val="0070580E"/>
    <w:rsid w:val="00711483"/>
    <w:rsid w:val="00713172"/>
    <w:rsid w:val="007226BF"/>
    <w:rsid w:val="0074027D"/>
    <w:rsid w:val="007416DB"/>
    <w:rsid w:val="007633A1"/>
    <w:rsid w:val="007728C4"/>
    <w:rsid w:val="007B7B4D"/>
    <w:rsid w:val="007C7844"/>
    <w:rsid w:val="007F6E54"/>
    <w:rsid w:val="007F6E68"/>
    <w:rsid w:val="007F70BC"/>
    <w:rsid w:val="00817677"/>
    <w:rsid w:val="008272FF"/>
    <w:rsid w:val="00842B72"/>
    <w:rsid w:val="00845419"/>
    <w:rsid w:val="00871A69"/>
    <w:rsid w:val="008871EA"/>
    <w:rsid w:val="008A6B8B"/>
    <w:rsid w:val="008A7293"/>
    <w:rsid w:val="008E08E0"/>
    <w:rsid w:val="008F6BBC"/>
    <w:rsid w:val="009128FE"/>
    <w:rsid w:val="00924428"/>
    <w:rsid w:val="0095474F"/>
    <w:rsid w:val="0096169B"/>
    <w:rsid w:val="00970E74"/>
    <w:rsid w:val="00972C68"/>
    <w:rsid w:val="00977C0B"/>
    <w:rsid w:val="00980BA3"/>
    <w:rsid w:val="00986BCC"/>
    <w:rsid w:val="009A1FFD"/>
    <w:rsid w:val="009C37CE"/>
    <w:rsid w:val="009D3231"/>
    <w:rsid w:val="009F072A"/>
    <w:rsid w:val="00A112AC"/>
    <w:rsid w:val="00A115EB"/>
    <w:rsid w:val="00A117DB"/>
    <w:rsid w:val="00A50081"/>
    <w:rsid w:val="00A61C76"/>
    <w:rsid w:val="00A70F03"/>
    <w:rsid w:val="00A83695"/>
    <w:rsid w:val="00A868B7"/>
    <w:rsid w:val="00A923BE"/>
    <w:rsid w:val="00AB0E45"/>
    <w:rsid w:val="00AB52C9"/>
    <w:rsid w:val="00AC2036"/>
    <w:rsid w:val="00AD3F8F"/>
    <w:rsid w:val="00AD64EC"/>
    <w:rsid w:val="00AE3F45"/>
    <w:rsid w:val="00B1373B"/>
    <w:rsid w:val="00B33B6E"/>
    <w:rsid w:val="00B3592D"/>
    <w:rsid w:val="00B460B9"/>
    <w:rsid w:val="00B647B3"/>
    <w:rsid w:val="00B70FCC"/>
    <w:rsid w:val="00B73E2C"/>
    <w:rsid w:val="00B83895"/>
    <w:rsid w:val="00BA61F9"/>
    <w:rsid w:val="00BB5417"/>
    <w:rsid w:val="00BC020B"/>
    <w:rsid w:val="00BC3E1C"/>
    <w:rsid w:val="00BD172A"/>
    <w:rsid w:val="00BD329D"/>
    <w:rsid w:val="00BF5094"/>
    <w:rsid w:val="00C022FC"/>
    <w:rsid w:val="00C063CB"/>
    <w:rsid w:val="00C21816"/>
    <w:rsid w:val="00C26050"/>
    <w:rsid w:val="00C44700"/>
    <w:rsid w:val="00C507DB"/>
    <w:rsid w:val="00C5292F"/>
    <w:rsid w:val="00C52A94"/>
    <w:rsid w:val="00C542C1"/>
    <w:rsid w:val="00C56258"/>
    <w:rsid w:val="00C5731C"/>
    <w:rsid w:val="00C868E5"/>
    <w:rsid w:val="00C87248"/>
    <w:rsid w:val="00C90828"/>
    <w:rsid w:val="00CA4A30"/>
    <w:rsid w:val="00CB066D"/>
    <w:rsid w:val="00CB3DFC"/>
    <w:rsid w:val="00CE3FBD"/>
    <w:rsid w:val="00CE6E35"/>
    <w:rsid w:val="00CF19E5"/>
    <w:rsid w:val="00CF23A1"/>
    <w:rsid w:val="00CF68E7"/>
    <w:rsid w:val="00D15216"/>
    <w:rsid w:val="00D206DE"/>
    <w:rsid w:val="00D23935"/>
    <w:rsid w:val="00D423B7"/>
    <w:rsid w:val="00D61178"/>
    <w:rsid w:val="00D6268C"/>
    <w:rsid w:val="00D6542D"/>
    <w:rsid w:val="00D73EC1"/>
    <w:rsid w:val="00D77106"/>
    <w:rsid w:val="00D81D11"/>
    <w:rsid w:val="00D83488"/>
    <w:rsid w:val="00D97E6C"/>
    <w:rsid w:val="00DA1697"/>
    <w:rsid w:val="00DC4900"/>
    <w:rsid w:val="00DD56BD"/>
    <w:rsid w:val="00DD7258"/>
    <w:rsid w:val="00DE0D38"/>
    <w:rsid w:val="00DE115E"/>
    <w:rsid w:val="00DE4F39"/>
    <w:rsid w:val="00DE5DA8"/>
    <w:rsid w:val="00DF4931"/>
    <w:rsid w:val="00DF4F49"/>
    <w:rsid w:val="00E051F6"/>
    <w:rsid w:val="00E1046A"/>
    <w:rsid w:val="00E43B79"/>
    <w:rsid w:val="00E43FF3"/>
    <w:rsid w:val="00E6792E"/>
    <w:rsid w:val="00E83463"/>
    <w:rsid w:val="00EC25F3"/>
    <w:rsid w:val="00EC47CA"/>
    <w:rsid w:val="00ED5DAA"/>
    <w:rsid w:val="00ED5FAC"/>
    <w:rsid w:val="00EE740B"/>
    <w:rsid w:val="00EF6B98"/>
    <w:rsid w:val="00F10C2E"/>
    <w:rsid w:val="00F17709"/>
    <w:rsid w:val="00F5112F"/>
    <w:rsid w:val="00F63AF0"/>
    <w:rsid w:val="00F64A27"/>
    <w:rsid w:val="00F65A3C"/>
    <w:rsid w:val="00F669D1"/>
    <w:rsid w:val="00F71CEF"/>
    <w:rsid w:val="00F80578"/>
    <w:rsid w:val="00F8419F"/>
    <w:rsid w:val="00F9546D"/>
    <w:rsid w:val="00F96782"/>
    <w:rsid w:val="00FB0A21"/>
    <w:rsid w:val="00FC0789"/>
    <w:rsid w:val="00FC0893"/>
    <w:rsid w:val="00FC5124"/>
    <w:rsid w:val="00FF1A3D"/>
    <w:rsid w:val="00FF2DF3"/>
    <w:rsid w:val="00FF4F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B7"/>
    <w:rPr>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F68E7"/>
    <w:rPr>
      <w:sz w:val="20"/>
    </w:rPr>
  </w:style>
  <w:style w:type="character" w:customStyle="1" w:styleId="NotedebasdepageCar">
    <w:name w:val="Note de bas de page Car"/>
    <w:basedOn w:val="Policepardfaut"/>
    <w:link w:val="Notedebasdepage"/>
    <w:uiPriority w:val="99"/>
    <w:semiHidden/>
    <w:rsid w:val="00CF68E7"/>
    <w:rPr>
      <w:color w:val="000000"/>
      <w:lang w:val="en-US"/>
    </w:rPr>
  </w:style>
  <w:style w:type="character" w:styleId="Appelnotedebasdep">
    <w:name w:val="footnote reference"/>
    <w:basedOn w:val="Policepardfaut"/>
    <w:uiPriority w:val="99"/>
    <w:semiHidden/>
    <w:unhideWhenUsed/>
    <w:rsid w:val="00CF68E7"/>
    <w:rPr>
      <w:vertAlign w:val="superscript"/>
    </w:rPr>
  </w:style>
  <w:style w:type="paragraph" w:styleId="Paragraphedeliste">
    <w:name w:val="List Paragraph"/>
    <w:basedOn w:val="Normal"/>
    <w:uiPriority w:val="34"/>
    <w:qFormat/>
    <w:rsid w:val="00230D08"/>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34CE1-98AB-4252-B569-B0B7A36B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2619</Words>
  <Characters>14407</Characters>
  <Application>Microsoft Office Word</Application>
  <DocSecurity>0</DocSecurity>
  <Lines>120</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Brousseau Guy</dc:creator>
  <cp:lastModifiedBy>Dell</cp:lastModifiedBy>
  <cp:revision>9</cp:revision>
  <cp:lastPrinted>2015-02-05T19:46:00Z</cp:lastPrinted>
  <dcterms:created xsi:type="dcterms:W3CDTF">2015-02-05T19:53:00Z</dcterms:created>
  <dcterms:modified xsi:type="dcterms:W3CDTF">2015-03-13T10:34:00Z</dcterms:modified>
</cp:coreProperties>
</file>